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jc w:val="center"/>
        <w:rPr>
          <w:rFonts w:asciiTheme="majorEastAsia" w:hAnsiTheme="majorEastAsia" w:eastAsiaTheme="majorEastAsia" w:cstheme="majorEastAsia"/>
          <w:bCs/>
          <w:sz w:val="36"/>
          <w:szCs w:val="36"/>
        </w:rPr>
      </w:pPr>
      <w:r>
        <w:rPr>
          <w:rFonts w:hint="eastAsia" w:asciiTheme="minorEastAsia" w:hAnsiTheme="minorEastAsia" w:cstheme="minorEastAsia"/>
          <w:sz w:val="36"/>
          <w:szCs w:val="36"/>
        </w:rPr>
        <w:t>磁选铁粉</w:t>
      </w:r>
      <w:r>
        <w:rPr>
          <w:rFonts w:hint="eastAsia" w:asciiTheme="majorEastAsia" w:hAnsiTheme="majorEastAsia" w:eastAsiaTheme="majorEastAsia" w:cstheme="majorEastAsia"/>
          <w:bCs/>
          <w:sz w:val="36"/>
          <w:szCs w:val="36"/>
        </w:rPr>
        <w:t>销售竞价方案</w:t>
      </w:r>
    </w:p>
    <w:p>
      <w:pPr>
        <w:spacing w:line="500" w:lineRule="exac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我公司生产磁选铁粉约3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cstheme="minorEastAsia"/>
          <w:sz w:val="28"/>
          <w:szCs w:val="28"/>
        </w:rPr>
        <w:t>000吨/月左右，产量约4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</w:rPr>
        <w:t>万吨/年，产品规格：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磁选铁粉</w:t>
      </w:r>
      <w:r>
        <w:rPr>
          <w:rFonts w:hint="eastAsia" w:asciiTheme="minorEastAsia" w:hAnsiTheme="minorEastAsia" w:cstheme="minorEastAsia"/>
          <w:sz w:val="28"/>
          <w:szCs w:val="28"/>
        </w:rPr>
        <w:t>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含量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49</w:t>
      </w:r>
      <w:r>
        <w:rPr>
          <w:rFonts w:hint="eastAsia" w:asciiTheme="minorEastAsia" w:hAnsiTheme="minorEastAsia" w:cstheme="minorEastAsia"/>
          <w:sz w:val="28"/>
          <w:szCs w:val="28"/>
        </w:rPr>
        <w:t>%-5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%，水份1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28"/>
          <w:szCs w:val="28"/>
        </w:rPr>
        <w:t>%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%，粒度-325＞80%。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根据我司对磁选铁粉产品销售部署，对磁选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铁</w:t>
      </w:r>
      <w:r>
        <w:rPr>
          <w:rFonts w:hint="eastAsia" w:asciiTheme="minorEastAsia" w:hAnsiTheme="minorEastAsia" w:cstheme="minorEastAsia"/>
          <w:sz w:val="28"/>
          <w:szCs w:val="28"/>
        </w:rPr>
        <w:t>粉产品采取公开报价销售。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磁选铁粉竞价说明：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磁选铁粉销售以“</w:t>
      </w:r>
      <w:r>
        <w:rPr>
          <w:rFonts w:hint="eastAsia" w:asciiTheme="minorEastAsia" w:hAnsiTheme="minorEastAsia"/>
          <w:b/>
          <w:sz w:val="28"/>
          <w:szCs w:val="28"/>
        </w:rPr>
        <w:t>先竞价后议价，最终确定销售价格，所有合同价不低于我公司磋商成交价”为原则。根据客户报价从高到低依次议价，确定销售数量。报价同名次的，优先签约前期履约能力好的客户；同意卖方送货可优先选择标段，价高者优先选择标段（只能选择其中一个标段）。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每月产量：约</w:t>
      </w:r>
      <w:r>
        <w:rPr>
          <w:rFonts w:hint="eastAsia" w:asciiTheme="minorEastAsia" w:hAnsiTheme="minorEastAsia" w:cstheme="minorEastAsia"/>
          <w:sz w:val="28"/>
          <w:szCs w:val="28"/>
        </w:rPr>
        <w:t>3.7万吨，我司在此基础上有±20%调配权，分五个标段：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1.月供货量10000吨1家；2.月供货量7000吨1家；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3.月供货量5000吨1家；4.月供货量4000吨2家；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5.月供货量3000吨2家</w:t>
      </w:r>
    </w:p>
    <w:p>
      <w:pPr>
        <w:ind w:firstLine="3640" w:firstLineChars="130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河南中原黄金冶炼厂有限责任公司</w:t>
      </w:r>
    </w:p>
    <w:p>
      <w:pPr>
        <w:ind w:firstLine="5460" w:firstLineChars="195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销售部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                              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ind w:left="2249" w:hanging="2249" w:hangingChars="70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磁选铁粉销售报价说明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1、报价产品：冶炼过程中产出磁选铁粉。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2、产品质量参数：</w:t>
      </w:r>
    </w:p>
    <w:tbl>
      <w:tblPr>
        <w:tblStyle w:val="7"/>
        <w:tblW w:w="86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7"/>
        <w:gridCol w:w="1392"/>
        <w:gridCol w:w="1392"/>
        <w:gridCol w:w="1152"/>
        <w:gridCol w:w="1037"/>
        <w:gridCol w:w="1037"/>
        <w:gridCol w:w="123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供货量          (t/月)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铁品位          （%）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密度         （g/cm3）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磁性物   (%)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水份      （%）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粒度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磁选铁粉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37000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49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—52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4-4.3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82-86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1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0-12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</w:rPr>
              <w:t>-325&gt;85%</w:t>
            </w:r>
          </w:p>
        </w:tc>
      </w:tr>
    </w:tbl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4、报价说明: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4.1、报价单位资质要求：必须提供营业执照、环评手续等资质证件(须在有效期限内)。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4.2、同一客户用多家公司资质参与竞价，存在串通报价的将取消报价资格。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4.3、请报价单位务必填写：单价、报价有效期、报价单位信息，并加盖公章(邮件主题：202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年X月X日磁选铁粉报价)。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fldChar w:fldCharType="begin"/>
      </w:r>
      <w:r>
        <w:instrText xml:space="preserve"> HYPERLINK "mailto:4.4、报价单、开票信息及营业执照、环评手续复印件应加盖公章发至ylcsjjcb@126.com后，及时联系我司人员收取。" </w:instrText>
      </w:r>
      <w:r>
        <w:fldChar w:fldCharType="separate"/>
      </w:r>
      <w:r>
        <w:rPr>
          <w:rStyle w:val="6"/>
          <w:rFonts w:hint="eastAsia" w:asciiTheme="minorEastAsia" w:hAnsiTheme="minorEastAsia"/>
          <w:sz w:val="24"/>
          <w:u w:val="none"/>
        </w:rPr>
        <w:t>4.4、报价单原件、开票信息及营业执照、环评手续复印件应加盖公章发至</w:t>
      </w:r>
      <w:r>
        <w:rPr>
          <w:rStyle w:val="6"/>
          <w:rFonts w:asciiTheme="minorEastAsia" w:hAnsiTheme="minorEastAsia"/>
          <w:sz w:val="24"/>
          <w:u w:val="none"/>
        </w:rPr>
        <w:t>ylcsjjcb@126.com</w:t>
      </w:r>
      <w:r>
        <w:rPr>
          <w:rStyle w:val="6"/>
          <w:rFonts w:hint="eastAsia" w:asciiTheme="minorEastAsia" w:hAnsiTheme="minorEastAsia"/>
          <w:sz w:val="24"/>
          <w:u w:val="none"/>
        </w:rPr>
        <w:t>后，及时联系我司人员收取。</w:t>
      </w:r>
      <w:r>
        <w:rPr>
          <w:rStyle w:val="6"/>
          <w:rFonts w:hint="eastAsia" w:asciiTheme="minorEastAsia" w:hAnsiTheme="minorEastAsia"/>
          <w:sz w:val="24"/>
          <w:u w:val="none"/>
        </w:rPr>
        <w:fldChar w:fldCharType="end"/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4.5、报价截止时间：202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月22日</w:t>
      </w:r>
      <w:r>
        <w:rPr>
          <w:rFonts w:hint="eastAsia" w:asciiTheme="minorEastAsia" w:hAnsiTheme="minorEastAsia"/>
          <w:sz w:val="24"/>
        </w:rPr>
        <w:tab/>
      </w:r>
      <w:r>
        <w:rPr>
          <w:rFonts w:hint="eastAsia" w:asciiTheme="minorEastAsia" w:hAnsiTheme="minorEastAsia"/>
          <w:sz w:val="24"/>
        </w:rPr>
        <w:t>15：00截止（逾期报价单视为无效）。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报价保证金：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5.1、参与报价单位须于202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</w:rPr>
        <w:t>月22日12：00前，交纳报价保证金（按报量交纳报价保证金，报价保证金月采购量×30元</w:t>
      </w:r>
      <w:r>
        <w:rPr>
          <w:rFonts w:asciiTheme="minorEastAsia" w:hAnsiTheme="minorEastAsia"/>
          <w:sz w:val="24"/>
        </w:rPr>
        <w:t>/</w:t>
      </w:r>
      <w:r>
        <w:rPr>
          <w:rFonts w:hint="eastAsia" w:asciiTheme="minorEastAsia" w:hAnsiTheme="minorEastAsia"/>
          <w:sz w:val="24"/>
        </w:rPr>
        <w:t>吨）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5.2、保证金汇至以下账户：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单位全称 ：河南中原黄金冶炼厂有限责任公司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开户银行：河南省三门峡市工行三门峡分行（行号：102505002293）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提货：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6.1、货款支付方式：电汇支付，先付款后提货，待提货完成后多退少补。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6.2、提货日期：202</w:t>
      </w:r>
      <w:r>
        <w:rPr>
          <w:rFonts w:hint="eastAsia" w:asciiTheme="minorEastAsia" w:hAnsi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</w:rPr>
        <w:t>年</w:t>
      </w:r>
      <w:r>
        <w:rPr>
          <w:rFonts w:hint="eastAsia" w:asciiTheme="minorEastAsia" w:hAnsi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/>
          <w:sz w:val="24"/>
        </w:rPr>
        <w:t>月1日至2021年</w:t>
      </w:r>
      <w:r>
        <w:rPr>
          <w:rFonts w:hint="eastAsia" w:asciiTheme="minorEastAsia" w:hAnsiTheme="minorEastAsia"/>
          <w:sz w:val="24"/>
          <w:lang w:val="en-US" w:eastAsia="zh-CN"/>
        </w:rPr>
        <w:t>9</w:t>
      </w:r>
      <w:r>
        <w:rPr>
          <w:rFonts w:hint="eastAsia" w:asciiTheme="minorEastAsia" w:hAnsiTheme="minorEastAsia"/>
          <w:sz w:val="24"/>
        </w:rPr>
        <w:t>月3</w:t>
      </w:r>
      <w:r>
        <w:rPr>
          <w:rFonts w:hint="eastAsia" w:asciiTheme="minorEastAsia" w:hAnsiTheme="minorEastAsia"/>
          <w:sz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</w:rPr>
        <w:t>日</w:t>
      </w:r>
    </w:p>
    <w:p>
      <w:pPr>
        <w:spacing w:line="340" w:lineRule="exact"/>
        <w:rPr>
          <w:rFonts w:hint="eastAsia" w:asciiTheme="minorEastAsia" w:hAnsiTheme="minorEastAsia" w:eastAsiaTheme="minorEastAsia"/>
          <w:sz w:val="24"/>
          <w:lang w:val="en-US" w:eastAsia="zh-CN"/>
        </w:rPr>
      </w:pPr>
      <w:r>
        <w:rPr>
          <w:rFonts w:hint="eastAsia" w:asciiTheme="minorEastAsia" w:hAnsiTheme="minorEastAsia"/>
          <w:sz w:val="24"/>
        </w:rPr>
        <w:t>6.3、交货方式：卖方送货</w:t>
      </w:r>
      <w:r>
        <w:rPr>
          <w:rFonts w:hint="eastAsia" w:asciiTheme="minorEastAsia" w:hAnsiTheme="minorEastAsia"/>
          <w:sz w:val="24"/>
          <w:lang w:eastAsia="zh-CN"/>
        </w:rPr>
        <w:t>、客户自提。</w:t>
      </w:r>
    </w:p>
    <w:p>
      <w:pPr>
        <w:spacing w:line="34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备注：3000吨/月</w:t>
      </w:r>
      <w:r>
        <w:rPr>
          <w:rFonts w:cs="Arial" w:asciiTheme="minorEastAsia" w:hAnsiTheme="minorEastAsia"/>
          <w:sz w:val="24"/>
        </w:rPr>
        <w:t>≤</w:t>
      </w:r>
      <w:r>
        <w:rPr>
          <w:rFonts w:hint="eastAsia" w:asciiTheme="minorEastAsia" w:hAnsiTheme="minorEastAsia"/>
          <w:sz w:val="24"/>
        </w:rPr>
        <w:t>采购量</w:t>
      </w:r>
      <w:r>
        <w:rPr>
          <w:rFonts w:cs="Arial" w:asciiTheme="minorEastAsia" w:hAnsiTheme="minorEastAsia"/>
          <w:sz w:val="24"/>
        </w:rPr>
        <w:t>≤</w:t>
      </w:r>
      <w:r>
        <w:rPr>
          <w:rFonts w:hint="eastAsia" w:asciiTheme="minorEastAsia" w:hAnsiTheme="minorEastAsia"/>
          <w:sz w:val="24"/>
        </w:rPr>
        <w:t>10000吨/月，最终解释权归售方所有。</w:t>
      </w:r>
    </w:p>
    <w:p>
      <w:pPr>
        <w:spacing w:line="340" w:lineRule="exact"/>
        <w:rPr>
          <w:rFonts w:asciiTheme="minorEastAsia" w:hAnsiTheme="minor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 w:asciiTheme="minorEastAsia" w:hAnsiTheme="minorEastAsia"/>
          <w:sz w:val="24"/>
        </w:rPr>
        <w:t>7． 电话：0398--2756853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附件：磁选铁粉报价单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</w:t>
      </w: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3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标识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销售部：0398-2756707（硫酸/电解铜/磁选铁粉）            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</w:t>
      </w:r>
      <w:r>
        <w:rPr>
          <w:rFonts w:hint="eastAsia"/>
          <w:b/>
          <w:bCs/>
          <w:sz w:val="32"/>
          <w:szCs w:val="32"/>
        </w:rPr>
        <w:t>磁选铁粉报价单</w:t>
      </w:r>
      <w:r>
        <w:rPr>
          <w:rFonts w:hint="eastAsia"/>
          <w:sz w:val="24"/>
        </w:rPr>
        <w:t xml:space="preserve">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意向客户：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采购数量</w:t>
            </w:r>
          </w:p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（吨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月）</w:t>
            </w:r>
          </w:p>
        </w:tc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出厂价</w:t>
            </w:r>
          </w:p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含税运费</w:t>
            </w:r>
          </w:p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吨）</w:t>
            </w:r>
          </w:p>
        </w:tc>
        <w:tc>
          <w:tcPr>
            <w:tcW w:w="1218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1218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卸货地点</w:t>
            </w:r>
          </w:p>
        </w:tc>
        <w:tc>
          <w:tcPr>
            <w:tcW w:w="1218" w:type="dxa"/>
          </w:tcPr>
          <w:p>
            <w:pPr>
              <w:spacing w:line="34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7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8" w:type="dxa"/>
          </w:tcPr>
          <w:p>
            <w:pPr>
              <w:spacing w:line="340" w:lineRule="exact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备注；客户根据自行需求，</w:t>
      </w:r>
      <w:r>
        <w:rPr>
          <w:rFonts w:hint="eastAsia"/>
          <w:sz w:val="24"/>
          <w:lang w:eastAsia="zh-CN"/>
        </w:rPr>
        <w:t>自提或送货，</w:t>
      </w:r>
      <w:r>
        <w:rPr>
          <w:rFonts w:hint="eastAsia"/>
          <w:sz w:val="24"/>
        </w:rPr>
        <w:t>可多报卸货地点。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报价单位全称(盖章)：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电子邮箱：                              报价时间：</w:t>
      </w:r>
    </w:p>
    <w:p>
      <w:pPr>
        <w:ind w:firstLine="6160" w:firstLineChars="2200"/>
        <w:rPr>
          <w:rFonts w:asciiTheme="minorEastAsia" w:hAnsiTheme="minorEastAsia"/>
          <w:sz w:val="28"/>
          <w:szCs w:val="28"/>
        </w:rPr>
      </w:pPr>
    </w:p>
    <w:p>
      <w:pPr>
        <w:rPr>
          <w:rFonts w:hint="eastAsia"/>
          <w:b/>
          <w:color w:val="FF0000"/>
          <w:sz w:val="72"/>
          <w:szCs w:val="72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87D7F"/>
    <w:multiLevelType w:val="singleLevel"/>
    <w:tmpl w:val="5E687D7F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106"/>
    <w:rsid w:val="00057680"/>
    <w:rsid w:val="000A741C"/>
    <w:rsid w:val="000C53F7"/>
    <w:rsid w:val="000F5BA4"/>
    <w:rsid w:val="00110512"/>
    <w:rsid w:val="001204FB"/>
    <w:rsid w:val="00133158"/>
    <w:rsid w:val="00147D1E"/>
    <w:rsid w:val="00192BAD"/>
    <w:rsid w:val="001A30B0"/>
    <w:rsid w:val="001B1D36"/>
    <w:rsid w:val="002010E4"/>
    <w:rsid w:val="00226FDA"/>
    <w:rsid w:val="00235BB5"/>
    <w:rsid w:val="002A6CB5"/>
    <w:rsid w:val="002B5E0E"/>
    <w:rsid w:val="002F5ECE"/>
    <w:rsid w:val="00335E2D"/>
    <w:rsid w:val="00380FC4"/>
    <w:rsid w:val="00382853"/>
    <w:rsid w:val="00383270"/>
    <w:rsid w:val="003A7353"/>
    <w:rsid w:val="003F4DF6"/>
    <w:rsid w:val="004953B3"/>
    <w:rsid w:val="004A6E13"/>
    <w:rsid w:val="004A7FDE"/>
    <w:rsid w:val="004B6E08"/>
    <w:rsid w:val="004C72B7"/>
    <w:rsid w:val="004F3CD3"/>
    <w:rsid w:val="005105BD"/>
    <w:rsid w:val="005F0520"/>
    <w:rsid w:val="00614786"/>
    <w:rsid w:val="00656814"/>
    <w:rsid w:val="006B483A"/>
    <w:rsid w:val="0077780B"/>
    <w:rsid w:val="0079629B"/>
    <w:rsid w:val="00797AC3"/>
    <w:rsid w:val="00815E3A"/>
    <w:rsid w:val="00862164"/>
    <w:rsid w:val="008A586C"/>
    <w:rsid w:val="008C6575"/>
    <w:rsid w:val="008E7D47"/>
    <w:rsid w:val="00902A44"/>
    <w:rsid w:val="009675B2"/>
    <w:rsid w:val="009A2943"/>
    <w:rsid w:val="00A65ADA"/>
    <w:rsid w:val="00A70C65"/>
    <w:rsid w:val="00A80062"/>
    <w:rsid w:val="00AB0282"/>
    <w:rsid w:val="00B15106"/>
    <w:rsid w:val="00B456D1"/>
    <w:rsid w:val="00B47355"/>
    <w:rsid w:val="00BA2C60"/>
    <w:rsid w:val="00BB3304"/>
    <w:rsid w:val="00BD3F41"/>
    <w:rsid w:val="00BE1DF0"/>
    <w:rsid w:val="00C16C08"/>
    <w:rsid w:val="00C27C4A"/>
    <w:rsid w:val="00C34E09"/>
    <w:rsid w:val="00CE76C8"/>
    <w:rsid w:val="00CF53C0"/>
    <w:rsid w:val="00D3745B"/>
    <w:rsid w:val="00D65FB2"/>
    <w:rsid w:val="00D7103C"/>
    <w:rsid w:val="00D72EF7"/>
    <w:rsid w:val="00D77E2A"/>
    <w:rsid w:val="00DC39F8"/>
    <w:rsid w:val="00DF2A91"/>
    <w:rsid w:val="00E318E4"/>
    <w:rsid w:val="00E67313"/>
    <w:rsid w:val="00EB5042"/>
    <w:rsid w:val="00F163D9"/>
    <w:rsid w:val="00F22506"/>
    <w:rsid w:val="00F230D6"/>
    <w:rsid w:val="00F23F9C"/>
    <w:rsid w:val="00F93B0C"/>
    <w:rsid w:val="2C8C35AA"/>
    <w:rsid w:val="38263795"/>
    <w:rsid w:val="4C087E1D"/>
    <w:rsid w:val="508D3BF3"/>
    <w:rsid w:val="549155F4"/>
    <w:rsid w:val="578C2C34"/>
    <w:rsid w:val="662938D4"/>
    <w:rsid w:val="675F466E"/>
    <w:rsid w:val="6803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339</Words>
  <Characters>1937</Characters>
  <Lines>16</Lines>
  <Paragraphs>4</Paragraphs>
  <TotalTime>4</TotalTime>
  <ScaleCrop>false</ScaleCrop>
  <LinksUpToDate>false</LinksUpToDate>
  <CharactersWithSpaces>2272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2020-09-07T00:19:00Z</dcterms:created>
  <dc:creator>Administrator</dc:creator>
  <cp:lastModifiedBy>Administrator</cp:lastModifiedBy>
  <cp:lastPrinted>2020-09-07T00:20:00Z</cp:lastPrinted>
  <dcterms:modified xsi:type="dcterms:W3CDTF">2021-03-03T00:41:19Z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