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C5399" w:rsidRDefault="00000000">
      <w:pPr>
        <w:spacing w:line="500" w:lineRule="exact"/>
        <w:jc w:val="center"/>
        <w:rPr>
          <w:rFonts w:ascii="黑体" w:eastAsia="黑体" w:hAnsi="宋体"/>
          <w:b/>
          <w:sz w:val="30"/>
          <w:szCs w:val="30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457200</wp:posOffset>
            </wp:positionH>
            <wp:positionV relativeFrom="paragraph">
              <wp:posOffset>-99060</wp:posOffset>
            </wp:positionV>
            <wp:extent cx="457200" cy="594360"/>
            <wp:effectExtent l="0" t="0" r="0" b="0"/>
            <wp:wrapNone/>
            <wp:docPr id="2" name="图片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59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黑体" w:eastAsia="黑体" w:hAnsi="宋体" w:hint="eastAsia"/>
          <w:b/>
          <w:sz w:val="36"/>
          <w:szCs w:val="36"/>
        </w:rPr>
        <w:t xml:space="preserve">       </w:t>
      </w:r>
      <w:r>
        <w:rPr>
          <w:rFonts w:ascii="黑体" w:eastAsia="黑体" w:hAnsi="宋体" w:hint="eastAsia"/>
          <w:b/>
          <w:sz w:val="30"/>
          <w:szCs w:val="30"/>
        </w:rPr>
        <w:t>河南中原黄金冶炼厂有限责任公司</w:t>
      </w:r>
    </w:p>
    <w:p w:rsidR="00AC5399" w:rsidRDefault="00AC5399">
      <w:pPr>
        <w:spacing w:line="460" w:lineRule="exact"/>
        <w:rPr>
          <w:rFonts w:ascii="黑体" w:eastAsia="黑体" w:hAnsi="宋体"/>
          <w:b/>
          <w:sz w:val="30"/>
          <w:szCs w:val="30"/>
        </w:rPr>
      </w:pPr>
    </w:p>
    <w:p w:rsidR="00AC5399" w:rsidRDefault="00000000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 xml:space="preserve">销售部：0398-2756707（硫酸/电解铜/介质粉/各类小金属）         传  真：0398-2718713                    </w:t>
      </w:r>
    </w:p>
    <w:p w:rsidR="00AC5399" w:rsidRDefault="00000000">
      <w:pPr>
        <w:spacing w:line="340" w:lineRule="exact"/>
        <w:ind w:firstLineChars="200" w:firstLine="360"/>
        <w:rPr>
          <w:rFonts w:ascii="楷体_GB2312" w:eastAsia="楷体_GB2312" w:hAnsi="宋体"/>
          <w:sz w:val="18"/>
          <w:szCs w:val="18"/>
        </w:rPr>
      </w:pPr>
      <w:r>
        <w:rPr>
          <w:rFonts w:ascii="楷体_GB2312" w:eastAsia="楷体_GB2312" w:hAnsi="宋体" w:hint="eastAsia"/>
          <w:sz w:val="18"/>
          <w:szCs w:val="18"/>
        </w:rPr>
        <w:t>地址：中国•河南三门峡市产业集聚区209国道南侧</w:t>
      </w:r>
    </w:p>
    <w:p w:rsidR="00AC5399" w:rsidRDefault="00000000">
      <w:pPr>
        <w:spacing w:line="340" w:lineRule="exact"/>
        <w:rPr>
          <w:sz w:val="24"/>
          <w:u w:val="single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:rsidR="00AC5399" w:rsidRDefault="00000000">
      <w:pPr>
        <w:ind w:firstLineChars="150" w:firstLine="480"/>
        <w:rPr>
          <w:b/>
          <w:sz w:val="32"/>
          <w:szCs w:val="32"/>
        </w:rPr>
      </w:pP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b/>
          <w:sz w:val="32"/>
          <w:szCs w:val="32"/>
        </w:rPr>
        <w:t xml:space="preserve">         </w:t>
      </w:r>
    </w:p>
    <w:p w:rsidR="00AC5399" w:rsidRDefault="00000000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硫化渣竞价处置报价单</w:t>
      </w:r>
    </w:p>
    <w:p w:rsidR="00AC5399" w:rsidRDefault="00000000">
      <w:pPr>
        <w:ind w:firstLineChars="150" w:firstLine="482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ab/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销售单位：</w:t>
      </w:r>
      <w:r>
        <w:rPr>
          <w:rFonts w:hint="eastAsia"/>
          <w:sz w:val="24"/>
        </w:rPr>
        <w:t>河南中原黄金冶炼厂有限责任公司（地址：河南省三门峡市产业集聚区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国道南侧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，邮编：</w:t>
      </w:r>
      <w:r>
        <w:rPr>
          <w:rFonts w:hint="eastAsia"/>
          <w:sz w:val="24"/>
        </w:rPr>
        <w:t>472000</w:t>
      </w:r>
      <w:r>
        <w:rPr>
          <w:rFonts w:hint="eastAsia"/>
          <w:sz w:val="24"/>
        </w:rPr>
        <w:t>）</w:t>
      </w:r>
      <w:r>
        <w:rPr>
          <w:rFonts w:hint="eastAsia"/>
          <w:sz w:val="24"/>
        </w:rPr>
        <w:t xml:space="preserve"> </w:t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竞价产品简述：</w:t>
      </w:r>
      <w:r>
        <w:rPr>
          <w:rFonts w:hint="eastAsia"/>
          <w:sz w:val="24"/>
        </w:rPr>
        <w:t>河南中原黄金冶炼厂有限责任公司冶炼过程中产出的硫化渣。本次竞价处置量约</w:t>
      </w:r>
      <w:r w:rsidR="002066AB">
        <w:rPr>
          <w:rFonts w:hint="eastAsia"/>
          <w:sz w:val="24"/>
        </w:rPr>
        <w:t>5</w:t>
      </w:r>
      <w:r>
        <w:rPr>
          <w:rFonts w:hint="eastAsia"/>
          <w:sz w:val="24"/>
        </w:rPr>
        <w:t>000</w:t>
      </w:r>
      <w:r>
        <w:rPr>
          <w:rFonts w:hint="eastAsia"/>
          <w:sz w:val="24"/>
        </w:rPr>
        <w:t>吨。</w:t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竞价日期：</w:t>
      </w:r>
      <w:r>
        <w:rPr>
          <w:rFonts w:hint="eastAsia"/>
          <w:sz w:val="24"/>
        </w:rPr>
        <w:tab/>
        <w:t>202</w:t>
      </w:r>
      <w:r w:rsidR="002066AB">
        <w:rPr>
          <w:rFonts w:hint="eastAsia"/>
          <w:sz w:val="24"/>
        </w:rPr>
        <w:t>2</w:t>
      </w:r>
      <w:r>
        <w:rPr>
          <w:rFonts w:hint="eastAsia"/>
          <w:sz w:val="24"/>
        </w:rPr>
        <w:t>年</w:t>
      </w:r>
      <w:r>
        <w:rPr>
          <w:sz w:val="24"/>
        </w:rPr>
        <w:t>1</w:t>
      </w:r>
      <w:r w:rsidR="002066AB">
        <w:rPr>
          <w:rFonts w:hint="eastAsia"/>
          <w:sz w:val="24"/>
        </w:rPr>
        <w:t>2</w:t>
      </w:r>
      <w:r>
        <w:rPr>
          <w:rFonts w:hint="eastAsia"/>
          <w:sz w:val="24"/>
        </w:rPr>
        <w:t>月</w:t>
      </w:r>
      <w:r>
        <w:rPr>
          <w:sz w:val="24"/>
        </w:rPr>
        <w:t>1</w:t>
      </w:r>
      <w:r w:rsidR="002066AB">
        <w:rPr>
          <w:rFonts w:hint="eastAsia"/>
          <w:sz w:val="24"/>
        </w:rPr>
        <w:t>3</w:t>
      </w:r>
      <w:r>
        <w:rPr>
          <w:rFonts w:hint="eastAsia"/>
          <w:sz w:val="24"/>
        </w:rPr>
        <w:t>日</w:t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交货方式：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买方自提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交货地点：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河南中原黄金冶炼厂有限责任公司（河南省三门峡市产业</w:t>
      </w:r>
      <w:r>
        <w:rPr>
          <w:rFonts w:hint="eastAsia"/>
          <w:sz w:val="24"/>
        </w:rPr>
        <w:t xml:space="preserve">             </w:t>
      </w:r>
      <w:r>
        <w:rPr>
          <w:rFonts w:hint="eastAsia"/>
          <w:sz w:val="24"/>
        </w:rPr>
        <w:t>集聚区</w:t>
      </w:r>
      <w:r>
        <w:rPr>
          <w:rFonts w:hint="eastAsia"/>
          <w:sz w:val="24"/>
        </w:rPr>
        <w:t>209</w:t>
      </w:r>
      <w:r>
        <w:rPr>
          <w:rFonts w:hint="eastAsia"/>
          <w:sz w:val="24"/>
        </w:rPr>
        <w:t>国道南侧）</w:t>
      </w:r>
      <w:r>
        <w:rPr>
          <w:rFonts w:hint="eastAsia"/>
          <w:sz w:val="24"/>
        </w:rPr>
        <w:tab/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资质要求</w:t>
      </w:r>
      <w:r>
        <w:rPr>
          <w:rFonts w:hint="eastAsia"/>
          <w:sz w:val="24"/>
        </w:rPr>
        <w:t>：竞价单位必须手续齐全，营业执照</w:t>
      </w:r>
      <w:proofErr w:type="gramStart"/>
      <w:r>
        <w:rPr>
          <w:rFonts w:hint="eastAsia"/>
          <w:sz w:val="24"/>
        </w:rPr>
        <w:t>及危废</w:t>
      </w:r>
      <w:proofErr w:type="gramEnd"/>
      <w:r>
        <w:rPr>
          <w:rFonts w:hint="eastAsia"/>
          <w:sz w:val="24"/>
        </w:rPr>
        <w:t>经营许可证（危险废物类别需包含</w:t>
      </w:r>
      <w:r>
        <w:rPr>
          <w:rFonts w:hint="eastAsia"/>
          <w:sz w:val="24"/>
        </w:rPr>
        <w:t>321-032-48</w:t>
      </w:r>
      <w:r>
        <w:rPr>
          <w:rFonts w:hint="eastAsia"/>
          <w:sz w:val="24"/>
        </w:rPr>
        <w:t>项）等资质证件必须在有效期限内。</w:t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品名、数量、</w:t>
      </w:r>
      <w:proofErr w:type="gramStart"/>
      <w:r>
        <w:rPr>
          <w:rFonts w:hint="eastAsia"/>
          <w:b/>
          <w:bCs/>
          <w:sz w:val="24"/>
        </w:rPr>
        <w:t>检斤及包装</w:t>
      </w:r>
      <w:proofErr w:type="gramEnd"/>
      <w:r>
        <w:rPr>
          <w:rFonts w:hint="eastAsia"/>
          <w:b/>
          <w:bCs/>
          <w:sz w:val="24"/>
        </w:rPr>
        <w:t>：</w:t>
      </w:r>
      <w:r>
        <w:rPr>
          <w:rFonts w:hint="eastAsia"/>
          <w:sz w:val="24"/>
        </w:rPr>
        <w:t>（吨袋装</w:t>
      </w:r>
      <w:r>
        <w:rPr>
          <w:rFonts w:hint="eastAsia"/>
          <w:sz w:val="24"/>
        </w:rPr>
        <w:t>)</w:t>
      </w:r>
      <w:r>
        <w:rPr>
          <w:rFonts w:hint="eastAsia"/>
          <w:sz w:val="24"/>
        </w:rPr>
        <w:t>；具体提货及计价数量以卖方质量管理部检斤单数量为准，因</w:t>
      </w:r>
      <w:proofErr w:type="gramStart"/>
      <w:r>
        <w:rPr>
          <w:rFonts w:hint="eastAsia"/>
          <w:sz w:val="24"/>
        </w:rPr>
        <w:t>包装袋危化物</w:t>
      </w:r>
      <w:proofErr w:type="gramEnd"/>
      <w:r>
        <w:rPr>
          <w:rFonts w:hint="eastAsia"/>
          <w:sz w:val="24"/>
        </w:rPr>
        <w:t>残存，需无害化处置，计量称重不予扣减。买方须根据卖方的实际情况，按卖方通知时间提货。</w:t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付款方式：</w:t>
      </w:r>
      <w:r>
        <w:rPr>
          <w:rFonts w:hint="eastAsia"/>
          <w:sz w:val="24"/>
        </w:rPr>
        <w:t>处置方先按合同提货，销售方再支付处置费。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一、</w:t>
      </w:r>
      <w:r>
        <w:rPr>
          <w:rFonts w:hint="eastAsia"/>
          <w:sz w:val="24"/>
        </w:rPr>
        <w:t>、</w:t>
      </w:r>
      <w:r>
        <w:rPr>
          <w:rFonts w:hint="eastAsia"/>
          <w:b/>
          <w:bCs/>
          <w:sz w:val="24"/>
        </w:rPr>
        <w:t>产品销售竞价单</w:t>
      </w:r>
      <w:r>
        <w:rPr>
          <w:rFonts w:hint="eastAsia"/>
          <w:sz w:val="24"/>
        </w:rPr>
        <w:t>：</w:t>
      </w:r>
    </w:p>
    <w:tbl>
      <w:tblPr>
        <w:tblW w:w="80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71"/>
        <w:gridCol w:w="2671"/>
        <w:gridCol w:w="2672"/>
      </w:tblGrid>
      <w:tr w:rsidR="00AC5399">
        <w:trPr>
          <w:trHeight w:val="590"/>
          <w:jc w:val="center"/>
        </w:trPr>
        <w:tc>
          <w:tcPr>
            <w:tcW w:w="2671" w:type="dxa"/>
            <w:vAlign w:val="center"/>
          </w:tcPr>
          <w:p w:rsidR="00AC539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2671" w:type="dxa"/>
            <w:vAlign w:val="center"/>
          </w:tcPr>
          <w:p w:rsidR="00AC539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处置费用</w:t>
            </w:r>
          </w:p>
        </w:tc>
        <w:tc>
          <w:tcPr>
            <w:tcW w:w="2672" w:type="dxa"/>
            <w:vAlign w:val="center"/>
          </w:tcPr>
          <w:p w:rsidR="00AC539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</w:tr>
      <w:tr w:rsidR="00AC5399">
        <w:trPr>
          <w:trHeight w:val="590"/>
          <w:jc w:val="center"/>
        </w:trPr>
        <w:tc>
          <w:tcPr>
            <w:tcW w:w="2671" w:type="dxa"/>
            <w:vAlign w:val="center"/>
          </w:tcPr>
          <w:p w:rsidR="00AC539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硫化渣</w:t>
            </w:r>
          </w:p>
        </w:tc>
        <w:tc>
          <w:tcPr>
            <w:tcW w:w="2671" w:type="dxa"/>
            <w:vAlign w:val="center"/>
          </w:tcPr>
          <w:p w:rsidR="00AC5399" w:rsidRDefault="00000000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  <w:u w:val="single"/>
              </w:rPr>
              <w:t xml:space="preserve">       </w:t>
            </w:r>
            <w:r>
              <w:rPr>
                <w:rFonts w:ascii="宋体" w:hAnsi="宋体" w:hint="eastAsia"/>
                <w:sz w:val="24"/>
              </w:rPr>
              <w:t>元/吨</w:t>
            </w:r>
          </w:p>
        </w:tc>
        <w:tc>
          <w:tcPr>
            <w:tcW w:w="2672" w:type="dxa"/>
            <w:vAlign w:val="center"/>
          </w:tcPr>
          <w:p w:rsidR="00AC5399" w:rsidRDefault="00AC5399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AC5399" w:rsidRDefault="00AC5399">
      <w:pPr>
        <w:spacing w:line="340" w:lineRule="exact"/>
        <w:rPr>
          <w:sz w:val="24"/>
        </w:rPr>
      </w:pPr>
    </w:p>
    <w:p w:rsidR="00AC5399" w:rsidRDefault="00000000">
      <w:pPr>
        <w:spacing w:line="340" w:lineRule="exact"/>
        <w:rPr>
          <w:b/>
          <w:bCs/>
          <w:sz w:val="24"/>
        </w:rPr>
      </w:pPr>
      <w:r>
        <w:rPr>
          <w:rFonts w:hint="eastAsia"/>
          <w:b/>
          <w:bCs/>
          <w:sz w:val="24"/>
        </w:rPr>
        <w:t>二、竞价评标办法</w:t>
      </w:r>
    </w:p>
    <w:p w:rsidR="00AC5399" w:rsidRDefault="00000000">
      <w:pPr>
        <w:spacing w:line="340" w:lineRule="exact"/>
        <w:ind w:firstLineChars="200" w:firstLine="480"/>
        <w:rPr>
          <w:rFonts w:ascii="仿宋" w:eastAsia="仿宋" w:hAnsi="仿宋" w:cs="仿宋"/>
          <w:sz w:val="30"/>
          <w:szCs w:val="30"/>
        </w:rPr>
      </w:pPr>
      <w:r>
        <w:rPr>
          <w:rFonts w:hint="eastAsia"/>
          <w:sz w:val="24"/>
        </w:rPr>
        <w:t>评标委员会将根据竞价报价单，依据</w:t>
      </w:r>
      <w:r>
        <w:rPr>
          <w:rFonts w:ascii="宋体" w:hAnsi="宋体" w:hint="eastAsia"/>
          <w:sz w:val="24"/>
        </w:rPr>
        <w:t>处置费用按高低排序，</w:t>
      </w:r>
      <w:r>
        <w:rPr>
          <w:rFonts w:ascii="宋体" w:hAnsi="宋体" w:cs="宋体" w:hint="eastAsia"/>
          <w:sz w:val="24"/>
        </w:rPr>
        <w:t>并</w:t>
      </w:r>
      <w:proofErr w:type="gramStart"/>
      <w:r>
        <w:rPr>
          <w:rFonts w:ascii="宋体" w:hAnsi="宋体" w:cs="宋体" w:hint="eastAsia"/>
          <w:sz w:val="24"/>
        </w:rPr>
        <w:t>按排</w:t>
      </w:r>
      <w:proofErr w:type="gramEnd"/>
      <w:r>
        <w:rPr>
          <w:rFonts w:ascii="宋体" w:hAnsi="宋体" w:cs="宋体" w:hint="eastAsia"/>
          <w:sz w:val="24"/>
        </w:rPr>
        <w:t>序进行</w:t>
      </w:r>
      <w:r>
        <w:rPr>
          <w:rFonts w:ascii="宋体" w:hAnsi="宋体" w:cs="宋体"/>
          <w:sz w:val="24"/>
        </w:rPr>
        <w:t>销</w:t>
      </w:r>
      <w:r>
        <w:rPr>
          <w:rFonts w:ascii="宋体" w:hAnsi="宋体" w:cs="宋体" w:hint="eastAsia"/>
          <w:sz w:val="24"/>
        </w:rPr>
        <w:t>售</w:t>
      </w:r>
      <w:r>
        <w:rPr>
          <w:rFonts w:ascii="宋体" w:hAnsi="宋体" w:cs="宋体" w:hint="eastAsia"/>
          <w:b/>
          <w:bCs/>
          <w:sz w:val="24"/>
        </w:rPr>
        <w:t>，</w:t>
      </w:r>
      <w:r>
        <w:rPr>
          <w:rFonts w:ascii="宋体" w:hAnsi="宋体" w:cs="宋体" w:hint="eastAsia"/>
          <w:sz w:val="24"/>
        </w:rPr>
        <w:t>合同按最低处置费价格签订执行。</w:t>
      </w:r>
    </w:p>
    <w:p w:rsidR="00AC5399" w:rsidRDefault="00000000">
      <w:pPr>
        <w:rPr>
          <w:b/>
          <w:bCs/>
          <w:sz w:val="24"/>
        </w:rPr>
      </w:pPr>
      <w:r>
        <w:rPr>
          <w:rFonts w:hint="eastAsia"/>
          <w:b/>
          <w:bCs/>
          <w:sz w:val="24"/>
        </w:rPr>
        <w:t>三、</w:t>
      </w:r>
      <w:r w:rsidR="00CA5372">
        <w:rPr>
          <w:rFonts w:hint="eastAsia"/>
          <w:b/>
          <w:bCs/>
          <w:sz w:val="24"/>
        </w:rPr>
        <w:t>竞价</w:t>
      </w:r>
      <w:r>
        <w:rPr>
          <w:rFonts w:hint="eastAsia"/>
          <w:b/>
          <w:bCs/>
          <w:sz w:val="24"/>
        </w:rPr>
        <w:t>须知</w:t>
      </w:r>
    </w:p>
    <w:p w:rsidR="00AC5399" w:rsidRDefault="00000000">
      <w:pPr>
        <w:rPr>
          <w:rFonts w:ascii="宋体" w:hAnsi="宋体" w:cs="仿宋"/>
          <w:sz w:val="24"/>
        </w:rPr>
      </w:pPr>
      <w:r>
        <w:rPr>
          <w:rFonts w:hint="eastAsia"/>
          <w:sz w:val="24"/>
        </w:rPr>
        <w:t>3.1</w:t>
      </w:r>
      <w:r w:rsidR="00CA5372">
        <w:rPr>
          <w:rFonts w:hint="eastAsia"/>
          <w:sz w:val="24"/>
        </w:rPr>
        <w:t>竞价</w:t>
      </w:r>
      <w:r>
        <w:rPr>
          <w:rFonts w:hint="eastAsia"/>
          <w:sz w:val="24"/>
        </w:rPr>
        <w:t>方竞价保证金</w:t>
      </w:r>
      <w:r>
        <w:rPr>
          <w:rFonts w:hint="eastAsia"/>
          <w:sz w:val="24"/>
        </w:rPr>
        <w:t>10</w:t>
      </w:r>
      <w:r>
        <w:rPr>
          <w:rFonts w:hint="eastAsia"/>
          <w:sz w:val="24"/>
        </w:rPr>
        <w:t>万元随第一次支付处置费时退还</w:t>
      </w:r>
      <w:r>
        <w:rPr>
          <w:rFonts w:ascii="宋体" w:hAnsi="宋体" w:cs="仿宋" w:hint="eastAsia"/>
          <w:sz w:val="24"/>
        </w:rPr>
        <w:t>。</w:t>
      </w:r>
    </w:p>
    <w:p w:rsidR="00AC5399" w:rsidRDefault="00000000">
      <w:pPr>
        <w:spacing w:line="340" w:lineRule="exact"/>
        <w:rPr>
          <w:b/>
          <w:bCs/>
          <w:sz w:val="24"/>
        </w:rPr>
      </w:pPr>
      <w:r>
        <w:rPr>
          <w:rFonts w:ascii="宋体" w:hAnsi="宋体" w:cs="仿宋" w:hint="eastAsia"/>
          <w:sz w:val="24"/>
        </w:rPr>
        <w:t>3.2</w:t>
      </w:r>
      <w:r w:rsidR="00CA5372">
        <w:rPr>
          <w:rFonts w:hint="eastAsia"/>
          <w:sz w:val="24"/>
        </w:rPr>
        <w:t>竞价</w:t>
      </w:r>
      <w:r>
        <w:rPr>
          <w:rFonts w:ascii="宋体" w:hAnsi="宋体" w:cs="仿宋" w:hint="eastAsia"/>
          <w:sz w:val="24"/>
        </w:rPr>
        <w:t>方</w:t>
      </w:r>
      <w:r w:rsidR="00CA5372">
        <w:rPr>
          <w:rFonts w:ascii="宋体" w:hAnsi="宋体" w:cs="仿宋" w:hint="eastAsia"/>
          <w:sz w:val="24"/>
        </w:rPr>
        <w:t>确定采购</w:t>
      </w:r>
      <w:r>
        <w:rPr>
          <w:rFonts w:ascii="宋体" w:hAnsi="宋体" w:cs="仿宋" w:hint="eastAsia"/>
          <w:sz w:val="24"/>
        </w:rPr>
        <w:t>后不履行提货义务，卖方将视</w:t>
      </w:r>
      <w:r w:rsidR="0000386F">
        <w:rPr>
          <w:rFonts w:hint="eastAsia"/>
          <w:sz w:val="24"/>
        </w:rPr>
        <w:t>竞价</w:t>
      </w:r>
      <w:proofErr w:type="gramStart"/>
      <w:r>
        <w:rPr>
          <w:rFonts w:ascii="宋体" w:hAnsi="宋体" w:cs="仿宋" w:hint="eastAsia"/>
          <w:sz w:val="24"/>
        </w:rPr>
        <w:t>方弃标</w:t>
      </w:r>
      <w:proofErr w:type="gramEnd"/>
      <w:r>
        <w:rPr>
          <w:rFonts w:ascii="宋体" w:hAnsi="宋体" w:cs="仿宋" w:hint="eastAsia"/>
          <w:sz w:val="24"/>
        </w:rPr>
        <w:t>，</w:t>
      </w:r>
      <w:r>
        <w:rPr>
          <w:rFonts w:hint="eastAsia"/>
          <w:sz w:val="24"/>
        </w:rPr>
        <w:t>竞价保证金不予退还，最终合同提货量以实际库存</w:t>
      </w:r>
      <w:proofErr w:type="gramStart"/>
      <w:r>
        <w:rPr>
          <w:rFonts w:hint="eastAsia"/>
          <w:sz w:val="24"/>
        </w:rPr>
        <w:t>检斤量为准</w:t>
      </w:r>
      <w:proofErr w:type="gramEnd"/>
      <w:r>
        <w:rPr>
          <w:rFonts w:ascii="宋体" w:hAnsi="宋体" w:cs="仿宋" w:hint="eastAsia"/>
          <w:sz w:val="24"/>
        </w:rPr>
        <w:t>。</w:t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b/>
          <w:bCs/>
          <w:sz w:val="24"/>
        </w:rPr>
        <w:t>四、报价有效期：</w:t>
      </w:r>
      <w:r>
        <w:rPr>
          <w:rFonts w:hint="eastAsia"/>
          <w:sz w:val="24"/>
        </w:rPr>
        <w:t xml:space="preserve"> 202</w:t>
      </w:r>
      <w:r w:rsidR="002066AB">
        <w:rPr>
          <w:rFonts w:hint="eastAsia"/>
          <w:sz w:val="24"/>
        </w:rPr>
        <w:t>2</w:t>
      </w:r>
      <w:r>
        <w:rPr>
          <w:rFonts w:hint="eastAsia"/>
          <w:sz w:val="24"/>
        </w:rPr>
        <w:t>年</w:t>
      </w:r>
      <w:r>
        <w:rPr>
          <w:sz w:val="24"/>
        </w:rPr>
        <w:t xml:space="preserve"> </w:t>
      </w:r>
      <w:r w:rsidR="002066AB">
        <w:rPr>
          <w:rFonts w:hint="eastAsia"/>
          <w:sz w:val="24"/>
        </w:rPr>
        <w:t>12</w:t>
      </w:r>
      <w:r>
        <w:rPr>
          <w:rFonts w:hint="eastAsia"/>
          <w:sz w:val="24"/>
        </w:rPr>
        <w:t>月</w:t>
      </w:r>
      <w:r>
        <w:rPr>
          <w:sz w:val="24"/>
        </w:rPr>
        <w:t>1</w:t>
      </w:r>
      <w:r w:rsidR="002066AB">
        <w:rPr>
          <w:rFonts w:hint="eastAsia"/>
          <w:sz w:val="24"/>
        </w:rPr>
        <w:t>3</w:t>
      </w:r>
      <w:r>
        <w:rPr>
          <w:rFonts w:hint="eastAsia"/>
          <w:sz w:val="24"/>
        </w:rPr>
        <w:t>日</w:t>
      </w:r>
      <w:r>
        <w:rPr>
          <w:rFonts w:hint="eastAsia"/>
          <w:sz w:val="24"/>
        </w:rPr>
        <w:t>15</w:t>
      </w:r>
      <w:r>
        <w:rPr>
          <w:rFonts w:hint="eastAsia"/>
          <w:sz w:val="24"/>
        </w:rPr>
        <w:t>时</w:t>
      </w:r>
      <w:proofErr w:type="gramStart"/>
      <w:r>
        <w:rPr>
          <w:rFonts w:hint="eastAsia"/>
          <w:sz w:val="24"/>
        </w:rPr>
        <w:t>止</w:t>
      </w:r>
      <w:proofErr w:type="gramEnd"/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AC5399" w:rsidRDefault="00000000">
      <w:pPr>
        <w:spacing w:line="340" w:lineRule="exact"/>
        <w:ind w:leftChars="57" w:left="120"/>
        <w:rPr>
          <w:sz w:val="24"/>
        </w:rPr>
      </w:pPr>
      <w:r>
        <w:rPr>
          <w:rFonts w:hint="eastAsia"/>
          <w:sz w:val="24"/>
        </w:rPr>
        <w:t>报价单位：</w:t>
      </w:r>
      <w:r>
        <w:rPr>
          <w:rFonts w:hint="eastAsia"/>
          <w:sz w:val="24"/>
        </w:rPr>
        <w:t xml:space="preserve">                               </w:t>
      </w:r>
      <w:r>
        <w:rPr>
          <w:rFonts w:hint="eastAsia"/>
          <w:sz w:val="24"/>
        </w:rPr>
        <w:t>报价时间：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  <w:t xml:space="preserve">                                                                  </w:t>
      </w:r>
      <w:r>
        <w:rPr>
          <w:rFonts w:hint="eastAsia"/>
          <w:sz w:val="24"/>
        </w:rPr>
        <w:t>联系人：</w:t>
      </w:r>
      <w:r>
        <w:rPr>
          <w:rFonts w:hint="eastAsia"/>
          <w:sz w:val="24"/>
        </w:rPr>
        <w:tab/>
        <w:t xml:space="preserve">                        </w:t>
      </w:r>
      <w:r>
        <w:rPr>
          <w:rFonts w:hint="eastAsia"/>
          <w:sz w:val="24"/>
        </w:rPr>
        <w:tab/>
        <w:t xml:space="preserve">       </w:t>
      </w:r>
      <w:r>
        <w:rPr>
          <w:rFonts w:hint="eastAsia"/>
          <w:sz w:val="24"/>
        </w:rPr>
        <w:t>手机：</w:t>
      </w:r>
      <w:r>
        <w:rPr>
          <w:rFonts w:hint="eastAsia"/>
          <w:sz w:val="24"/>
        </w:rPr>
        <w:tab/>
        <w:t xml:space="preserve">                   </w:t>
      </w:r>
    </w:p>
    <w:p w:rsidR="00AC5399" w:rsidRDefault="00000000">
      <w:pPr>
        <w:spacing w:line="340" w:lineRule="exact"/>
        <w:ind w:firstLineChars="50" w:firstLine="120"/>
        <w:rPr>
          <w:sz w:val="24"/>
        </w:rPr>
      </w:pPr>
      <w:r>
        <w:rPr>
          <w:rFonts w:hint="eastAsia"/>
          <w:sz w:val="24"/>
        </w:rPr>
        <w:t>电话：</w:t>
      </w:r>
      <w:r>
        <w:rPr>
          <w:rFonts w:hint="eastAsia"/>
          <w:sz w:val="24"/>
        </w:rPr>
        <w:tab/>
        <w:t xml:space="preserve">                            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>传真：</w:t>
      </w:r>
      <w:r>
        <w:rPr>
          <w:rFonts w:hint="eastAsia"/>
          <w:sz w:val="24"/>
        </w:rPr>
        <w:tab/>
      </w:r>
    </w:p>
    <w:p w:rsidR="00AC5399" w:rsidRDefault="00000000">
      <w:pPr>
        <w:spacing w:line="340" w:lineRule="exact"/>
        <w:ind w:firstLineChars="50" w:firstLine="120"/>
        <w:rPr>
          <w:sz w:val="24"/>
        </w:rPr>
      </w:pPr>
      <w:r>
        <w:rPr>
          <w:rFonts w:hint="eastAsia"/>
          <w:sz w:val="24"/>
        </w:rPr>
        <w:t xml:space="preserve">                   </w:t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sz w:val="24"/>
        </w:rPr>
        <w:t>备注：</w:t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sz w:val="24"/>
        </w:rPr>
        <w:t>1.</w:t>
      </w:r>
      <w:r>
        <w:rPr>
          <w:rFonts w:hint="eastAsia"/>
          <w:sz w:val="24"/>
        </w:rPr>
        <w:t>请报价单位务必填写：单价、报价有效期、报价单位信息，并加盖公章。</w:t>
      </w:r>
    </w:p>
    <w:p w:rsidR="00AC5399" w:rsidRDefault="00000000">
      <w:pPr>
        <w:spacing w:line="340" w:lineRule="exact"/>
        <w:rPr>
          <w:b/>
          <w:bCs/>
          <w:sz w:val="24"/>
        </w:rPr>
      </w:pPr>
      <w:r>
        <w:rPr>
          <w:rFonts w:hint="eastAsia"/>
          <w:sz w:val="24"/>
        </w:rPr>
        <w:lastRenderedPageBreak/>
        <w:t>2.</w:t>
      </w:r>
      <w:r>
        <w:rPr>
          <w:rFonts w:hint="eastAsia"/>
          <w:b/>
          <w:bCs/>
          <w:sz w:val="24"/>
        </w:rPr>
        <w:t>参加竞价销售须提交竞价销售保证金</w:t>
      </w:r>
      <w:r>
        <w:rPr>
          <w:rFonts w:hint="eastAsia"/>
          <w:b/>
          <w:bCs/>
          <w:sz w:val="24"/>
        </w:rPr>
        <w:t>10</w:t>
      </w:r>
      <w:r>
        <w:rPr>
          <w:rFonts w:hint="eastAsia"/>
          <w:b/>
          <w:bCs/>
          <w:sz w:val="24"/>
        </w:rPr>
        <w:t>万元（大写：人民币拾万元整），竞价人中标后，其竞价保证金随第一次支付处置费时退还。竞价人未</w:t>
      </w:r>
      <w:r w:rsidR="00CA5372">
        <w:rPr>
          <w:rFonts w:hint="eastAsia"/>
          <w:b/>
          <w:bCs/>
          <w:sz w:val="24"/>
        </w:rPr>
        <w:t>竞中</w:t>
      </w:r>
      <w:r>
        <w:rPr>
          <w:rFonts w:hint="eastAsia"/>
          <w:b/>
          <w:bCs/>
          <w:sz w:val="24"/>
        </w:rPr>
        <w:t>，竞价保证金于</w:t>
      </w:r>
      <w:r>
        <w:rPr>
          <w:rFonts w:hint="eastAsia"/>
          <w:b/>
          <w:bCs/>
          <w:sz w:val="24"/>
        </w:rPr>
        <w:t>5</w:t>
      </w:r>
      <w:r>
        <w:rPr>
          <w:rFonts w:hint="eastAsia"/>
          <w:b/>
          <w:bCs/>
          <w:sz w:val="24"/>
        </w:rPr>
        <w:t>个工作日内退还。竞价销售保证金需在</w:t>
      </w:r>
      <w:r>
        <w:rPr>
          <w:rFonts w:hint="eastAsia"/>
          <w:b/>
          <w:bCs/>
          <w:sz w:val="24"/>
        </w:rPr>
        <w:t>202</w:t>
      </w:r>
      <w:r w:rsidR="006F2952">
        <w:rPr>
          <w:rFonts w:hint="eastAsia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年</w:t>
      </w:r>
      <w:r>
        <w:rPr>
          <w:b/>
          <w:bCs/>
          <w:sz w:val="24"/>
        </w:rPr>
        <w:t xml:space="preserve"> </w:t>
      </w:r>
      <w:r>
        <w:rPr>
          <w:rFonts w:hint="eastAsia"/>
          <w:b/>
          <w:bCs/>
          <w:sz w:val="24"/>
        </w:rPr>
        <w:t>1</w:t>
      </w:r>
      <w:r w:rsidR="006F2952">
        <w:rPr>
          <w:rFonts w:hint="eastAsia"/>
          <w:b/>
          <w:bCs/>
          <w:sz w:val="24"/>
        </w:rPr>
        <w:t>2</w:t>
      </w:r>
      <w:r>
        <w:rPr>
          <w:rFonts w:hint="eastAsia"/>
          <w:b/>
          <w:bCs/>
          <w:sz w:val="24"/>
        </w:rPr>
        <w:t>月</w:t>
      </w:r>
      <w:r>
        <w:rPr>
          <w:rFonts w:hint="eastAsia"/>
          <w:b/>
          <w:bCs/>
          <w:sz w:val="24"/>
        </w:rPr>
        <w:t>1</w:t>
      </w:r>
      <w:r w:rsidR="006F2952">
        <w:rPr>
          <w:rFonts w:hint="eastAsia"/>
          <w:b/>
          <w:bCs/>
          <w:sz w:val="24"/>
        </w:rPr>
        <w:t>3</w:t>
      </w:r>
      <w:r>
        <w:rPr>
          <w:rFonts w:hint="eastAsia"/>
          <w:b/>
          <w:bCs/>
          <w:sz w:val="24"/>
        </w:rPr>
        <w:t>日</w:t>
      </w:r>
      <w:r>
        <w:rPr>
          <w:rFonts w:hint="eastAsia"/>
          <w:b/>
          <w:bCs/>
          <w:sz w:val="24"/>
        </w:rPr>
        <w:t>1</w:t>
      </w:r>
      <w:r w:rsidR="006F2952">
        <w:rPr>
          <w:rFonts w:hint="eastAsia"/>
          <w:b/>
          <w:bCs/>
          <w:sz w:val="24"/>
        </w:rPr>
        <w:t>5</w:t>
      </w:r>
      <w:r>
        <w:rPr>
          <w:rFonts w:hint="eastAsia"/>
          <w:b/>
          <w:bCs/>
          <w:sz w:val="24"/>
        </w:rPr>
        <w:t>时</w:t>
      </w:r>
      <w:r>
        <w:rPr>
          <w:rFonts w:hint="eastAsia"/>
          <w:b/>
          <w:bCs/>
          <w:sz w:val="24"/>
        </w:rPr>
        <w:t>00</w:t>
      </w:r>
      <w:r>
        <w:rPr>
          <w:rFonts w:hint="eastAsia"/>
          <w:b/>
          <w:bCs/>
          <w:sz w:val="24"/>
        </w:rPr>
        <w:t>分前汇至以下账户（逾期竞价单视为无效）：</w:t>
      </w:r>
    </w:p>
    <w:p w:rsidR="00AC5399" w:rsidRPr="008347D3" w:rsidRDefault="00000000">
      <w:pPr>
        <w:spacing w:line="340" w:lineRule="exact"/>
        <w:rPr>
          <w:b/>
          <w:bCs/>
          <w:sz w:val="24"/>
          <w:u w:val="single"/>
        </w:rPr>
      </w:pPr>
      <w:r w:rsidRPr="008347D3">
        <w:rPr>
          <w:rFonts w:hint="eastAsia"/>
          <w:b/>
          <w:bCs/>
          <w:sz w:val="24"/>
          <w:u w:val="single"/>
        </w:rPr>
        <w:t>全</w:t>
      </w:r>
      <w:r w:rsidRPr="008347D3">
        <w:rPr>
          <w:rFonts w:hint="eastAsia"/>
          <w:b/>
          <w:bCs/>
          <w:sz w:val="24"/>
          <w:u w:val="single"/>
        </w:rPr>
        <w:t xml:space="preserve">    </w:t>
      </w:r>
      <w:r w:rsidRPr="008347D3">
        <w:rPr>
          <w:rFonts w:hint="eastAsia"/>
          <w:b/>
          <w:bCs/>
          <w:sz w:val="24"/>
          <w:u w:val="single"/>
        </w:rPr>
        <w:t>称</w:t>
      </w:r>
      <w:r w:rsidRPr="008347D3">
        <w:rPr>
          <w:rFonts w:hint="eastAsia"/>
          <w:b/>
          <w:bCs/>
          <w:sz w:val="24"/>
          <w:u w:val="single"/>
        </w:rPr>
        <w:t xml:space="preserve"> </w:t>
      </w:r>
      <w:r w:rsidRPr="008347D3">
        <w:rPr>
          <w:rFonts w:hint="eastAsia"/>
          <w:b/>
          <w:bCs/>
          <w:sz w:val="24"/>
          <w:u w:val="single"/>
        </w:rPr>
        <w:t>：河南中原黄金冶炼厂有限责任公司</w:t>
      </w:r>
    </w:p>
    <w:p w:rsidR="00AC5399" w:rsidRPr="008347D3" w:rsidRDefault="00000000">
      <w:pPr>
        <w:spacing w:line="340" w:lineRule="exact"/>
        <w:rPr>
          <w:b/>
          <w:bCs/>
          <w:sz w:val="24"/>
          <w:u w:val="single"/>
        </w:rPr>
      </w:pPr>
      <w:r w:rsidRPr="008347D3">
        <w:rPr>
          <w:rFonts w:hint="eastAsia"/>
          <w:b/>
          <w:bCs/>
          <w:sz w:val="24"/>
          <w:u w:val="single"/>
        </w:rPr>
        <w:t>开户银行：</w:t>
      </w:r>
      <w:r w:rsidR="008347D3" w:rsidRPr="008347D3">
        <w:rPr>
          <w:rFonts w:ascii="宋体" w:hAnsi="宋体" w:cs="仿宋" w:hint="eastAsia"/>
          <w:b/>
          <w:bCs/>
          <w:sz w:val="24"/>
          <w:u w:val="single"/>
        </w:rPr>
        <w:t>河南省三门峡市农行崤山支行营业部</w:t>
      </w:r>
    </w:p>
    <w:p w:rsidR="00AC5399" w:rsidRPr="008347D3" w:rsidRDefault="00000000">
      <w:pPr>
        <w:spacing w:line="340" w:lineRule="exact"/>
        <w:rPr>
          <w:b/>
          <w:bCs/>
          <w:sz w:val="24"/>
          <w:u w:val="single"/>
        </w:rPr>
      </w:pPr>
      <w:r w:rsidRPr="008347D3">
        <w:rPr>
          <w:rFonts w:hint="eastAsia"/>
          <w:b/>
          <w:bCs/>
          <w:sz w:val="24"/>
          <w:u w:val="single"/>
        </w:rPr>
        <w:t>银行帐号：</w:t>
      </w:r>
      <w:r w:rsidR="008347D3" w:rsidRPr="008347D3">
        <w:rPr>
          <w:rFonts w:ascii="宋体" w:hAnsi="宋体" w:cs="仿宋" w:hint="eastAsia"/>
          <w:b/>
          <w:bCs/>
          <w:sz w:val="24"/>
          <w:u w:val="single"/>
        </w:rPr>
        <w:t>16-192101040016630</w:t>
      </w:r>
    </w:p>
    <w:p w:rsidR="00AC5399" w:rsidRPr="008347D3" w:rsidRDefault="00000000">
      <w:pPr>
        <w:spacing w:line="340" w:lineRule="exact"/>
        <w:rPr>
          <w:b/>
          <w:bCs/>
          <w:sz w:val="24"/>
          <w:u w:val="single"/>
        </w:rPr>
      </w:pPr>
      <w:r w:rsidRPr="008347D3">
        <w:rPr>
          <w:rFonts w:hint="eastAsia"/>
          <w:b/>
          <w:bCs/>
          <w:sz w:val="24"/>
          <w:u w:val="single"/>
        </w:rPr>
        <w:t>行号：</w:t>
      </w:r>
      <w:r w:rsidR="008347D3" w:rsidRPr="008347D3">
        <w:rPr>
          <w:rFonts w:ascii="宋体" w:hAnsi="宋体" w:hint="eastAsia"/>
          <w:b/>
          <w:bCs/>
          <w:sz w:val="24"/>
          <w:u w:val="single"/>
        </w:rPr>
        <w:t>103505019213</w:t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sz w:val="24"/>
        </w:rPr>
        <w:t>3.</w:t>
      </w:r>
      <w:r>
        <w:rPr>
          <w:rFonts w:hint="eastAsia"/>
          <w:b/>
          <w:bCs/>
          <w:sz w:val="24"/>
        </w:rPr>
        <w:t>为保证报价及时性，竞价单、参与竞价方营业执照、危险固废经营许可证及开票信息（加盖公章）回传</w:t>
      </w:r>
      <w:r>
        <w:rPr>
          <w:rFonts w:ascii="仿宋" w:eastAsia="仿宋" w:hAnsi="仿宋" w:cs="仿宋" w:hint="eastAsia"/>
          <w:b/>
          <w:bCs/>
          <w:color w:val="171A1D"/>
          <w:sz w:val="24"/>
          <w:shd w:val="clear" w:color="auto" w:fill="FFFFFF"/>
        </w:rPr>
        <w:t>zyylcjwbgs@163.com</w:t>
      </w:r>
      <w:r>
        <w:rPr>
          <w:rFonts w:hint="eastAsia"/>
          <w:b/>
          <w:bCs/>
          <w:sz w:val="24"/>
        </w:rPr>
        <w:t>。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p w:rsidR="00AC5399" w:rsidRDefault="00000000">
      <w:pPr>
        <w:spacing w:line="340" w:lineRule="exact"/>
        <w:rPr>
          <w:sz w:val="24"/>
        </w:rPr>
      </w:pPr>
      <w:r>
        <w:rPr>
          <w:rFonts w:hint="eastAsia"/>
          <w:sz w:val="24"/>
        </w:rPr>
        <w:t>4.</w:t>
      </w:r>
      <w:r>
        <w:rPr>
          <w:rFonts w:hint="eastAsia"/>
          <w:sz w:val="24"/>
        </w:rPr>
        <w:t>请把贵公司的报价邮箱改为公司名称、明确主题，方便确认。例如：报价公司：中国石化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，邮件主题：</w:t>
      </w:r>
      <w:r>
        <w:rPr>
          <w:rFonts w:hint="eastAsia"/>
          <w:sz w:val="24"/>
        </w:rPr>
        <w:t>202</w:t>
      </w:r>
      <w:r w:rsidR="002066AB">
        <w:rPr>
          <w:rFonts w:hint="eastAsia"/>
          <w:sz w:val="24"/>
        </w:rPr>
        <w:t>2</w:t>
      </w:r>
      <w:r>
        <w:rPr>
          <w:rFonts w:hint="eastAsia"/>
          <w:sz w:val="24"/>
        </w:rPr>
        <w:t>年</w:t>
      </w:r>
      <w:r>
        <w:rPr>
          <w:rFonts w:hint="eastAsia"/>
          <w:sz w:val="24"/>
        </w:rPr>
        <w:t>1</w:t>
      </w:r>
      <w:r w:rsidR="002066AB">
        <w:rPr>
          <w:rFonts w:hint="eastAsia"/>
          <w:sz w:val="24"/>
        </w:rPr>
        <w:t>2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>1</w:t>
      </w:r>
      <w:r w:rsidR="002066AB">
        <w:rPr>
          <w:rFonts w:hint="eastAsia"/>
          <w:sz w:val="24"/>
        </w:rPr>
        <w:t>3</w:t>
      </w:r>
      <w:r>
        <w:rPr>
          <w:rFonts w:hint="eastAsia"/>
          <w:sz w:val="24"/>
        </w:rPr>
        <w:t>日</w:t>
      </w:r>
      <w:r>
        <w:rPr>
          <w:rFonts w:hint="eastAsia"/>
          <w:bCs/>
          <w:sz w:val="24"/>
        </w:rPr>
        <w:t>硫化渣处置费用</w:t>
      </w:r>
      <w:r>
        <w:rPr>
          <w:rFonts w:hint="eastAsia"/>
          <w:sz w:val="24"/>
        </w:rPr>
        <w:t>报价</w:t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  <w:r>
        <w:rPr>
          <w:rFonts w:hint="eastAsia"/>
          <w:sz w:val="24"/>
        </w:rPr>
        <w:tab/>
      </w:r>
    </w:p>
    <w:sectPr w:rsidR="00AC5399">
      <w:headerReference w:type="default" r:id="rId8"/>
      <w:pgSz w:w="11906" w:h="16838"/>
      <w:pgMar w:top="567" w:right="1797" w:bottom="567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23B5E" w:rsidRDefault="00323B5E">
      <w:r>
        <w:separator/>
      </w:r>
    </w:p>
  </w:endnote>
  <w:endnote w:type="continuationSeparator" w:id="0">
    <w:p w:rsidR="00323B5E" w:rsidRDefault="00323B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23B5E" w:rsidRDefault="00323B5E">
      <w:r>
        <w:separator/>
      </w:r>
    </w:p>
  </w:footnote>
  <w:footnote w:type="continuationSeparator" w:id="0">
    <w:p w:rsidR="00323B5E" w:rsidRDefault="00323B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5399" w:rsidRDefault="00AC5399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1D1E"/>
    <w:rsid w:val="FAD083BF"/>
    <w:rsid w:val="0000386F"/>
    <w:rsid w:val="00012D41"/>
    <w:rsid w:val="00016584"/>
    <w:rsid w:val="00016EFA"/>
    <w:rsid w:val="00023501"/>
    <w:rsid w:val="000326F8"/>
    <w:rsid w:val="00041297"/>
    <w:rsid w:val="00042270"/>
    <w:rsid w:val="00042A77"/>
    <w:rsid w:val="00051D1E"/>
    <w:rsid w:val="000748D7"/>
    <w:rsid w:val="0009625F"/>
    <w:rsid w:val="00096364"/>
    <w:rsid w:val="000A2FAB"/>
    <w:rsid w:val="000A5505"/>
    <w:rsid w:val="000B1120"/>
    <w:rsid w:val="000C5F3D"/>
    <w:rsid w:val="000C6EAE"/>
    <w:rsid w:val="000D1B72"/>
    <w:rsid w:val="000D2506"/>
    <w:rsid w:val="000D4E57"/>
    <w:rsid w:val="000D5A78"/>
    <w:rsid w:val="000D6258"/>
    <w:rsid w:val="000D78B6"/>
    <w:rsid w:val="000E5150"/>
    <w:rsid w:val="000E7F0E"/>
    <w:rsid w:val="000F2658"/>
    <w:rsid w:val="00124CFE"/>
    <w:rsid w:val="00127810"/>
    <w:rsid w:val="001427EA"/>
    <w:rsid w:val="00145E10"/>
    <w:rsid w:val="0015273A"/>
    <w:rsid w:val="00157FDC"/>
    <w:rsid w:val="00162839"/>
    <w:rsid w:val="0016588B"/>
    <w:rsid w:val="00187B02"/>
    <w:rsid w:val="00194CB7"/>
    <w:rsid w:val="001E0BA5"/>
    <w:rsid w:val="001E160E"/>
    <w:rsid w:val="002066AB"/>
    <w:rsid w:val="00207000"/>
    <w:rsid w:val="00223B73"/>
    <w:rsid w:val="00225D8D"/>
    <w:rsid w:val="0024351B"/>
    <w:rsid w:val="002475A2"/>
    <w:rsid w:val="00252F51"/>
    <w:rsid w:val="00266A52"/>
    <w:rsid w:val="00270650"/>
    <w:rsid w:val="00274EA6"/>
    <w:rsid w:val="00283209"/>
    <w:rsid w:val="00290BE2"/>
    <w:rsid w:val="002953F3"/>
    <w:rsid w:val="002B021B"/>
    <w:rsid w:val="002B4537"/>
    <w:rsid w:val="002B5B83"/>
    <w:rsid w:val="002D13E4"/>
    <w:rsid w:val="002D7564"/>
    <w:rsid w:val="002F2D1A"/>
    <w:rsid w:val="003125A5"/>
    <w:rsid w:val="0031738D"/>
    <w:rsid w:val="00323B5E"/>
    <w:rsid w:val="0032416B"/>
    <w:rsid w:val="003253A4"/>
    <w:rsid w:val="00337F79"/>
    <w:rsid w:val="0035102F"/>
    <w:rsid w:val="003523B8"/>
    <w:rsid w:val="00352C9A"/>
    <w:rsid w:val="00370F96"/>
    <w:rsid w:val="003734FB"/>
    <w:rsid w:val="00375507"/>
    <w:rsid w:val="00387C0C"/>
    <w:rsid w:val="003A2B48"/>
    <w:rsid w:val="003B15F5"/>
    <w:rsid w:val="003B1826"/>
    <w:rsid w:val="003C1357"/>
    <w:rsid w:val="003C479C"/>
    <w:rsid w:val="003D3F11"/>
    <w:rsid w:val="003F069B"/>
    <w:rsid w:val="003F2203"/>
    <w:rsid w:val="003F7887"/>
    <w:rsid w:val="004047C6"/>
    <w:rsid w:val="00411DEA"/>
    <w:rsid w:val="004120F3"/>
    <w:rsid w:val="00432436"/>
    <w:rsid w:val="00434620"/>
    <w:rsid w:val="004378CA"/>
    <w:rsid w:val="00442F06"/>
    <w:rsid w:val="00452F75"/>
    <w:rsid w:val="00453592"/>
    <w:rsid w:val="00454555"/>
    <w:rsid w:val="00455727"/>
    <w:rsid w:val="00474DCA"/>
    <w:rsid w:val="004778B3"/>
    <w:rsid w:val="00482FA9"/>
    <w:rsid w:val="00487AB4"/>
    <w:rsid w:val="004A2410"/>
    <w:rsid w:val="004A273F"/>
    <w:rsid w:val="004A29CD"/>
    <w:rsid w:val="004B661B"/>
    <w:rsid w:val="004D23FC"/>
    <w:rsid w:val="004D465C"/>
    <w:rsid w:val="004E5E55"/>
    <w:rsid w:val="004F4DE7"/>
    <w:rsid w:val="005013AE"/>
    <w:rsid w:val="00517B1E"/>
    <w:rsid w:val="005464F0"/>
    <w:rsid w:val="005618CE"/>
    <w:rsid w:val="0056359A"/>
    <w:rsid w:val="00580555"/>
    <w:rsid w:val="005B2190"/>
    <w:rsid w:val="005C7F54"/>
    <w:rsid w:val="005D0A75"/>
    <w:rsid w:val="005D38CC"/>
    <w:rsid w:val="005D72E3"/>
    <w:rsid w:val="005E36DC"/>
    <w:rsid w:val="005E5C38"/>
    <w:rsid w:val="005F2716"/>
    <w:rsid w:val="00602C03"/>
    <w:rsid w:val="00605E7C"/>
    <w:rsid w:val="00606B76"/>
    <w:rsid w:val="006179FC"/>
    <w:rsid w:val="00625BE3"/>
    <w:rsid w:val="00630CF4"/>
    <w:rsid w:val="006345DB"/>
    <w:rsid w:val="006361A3"/>
    <w:rsid w:val="006432C5"/>
    <w:rsid w:val="00654F8C"/>
    <w:rsid w:val="00660899"/>
    <w:rsid w:val="006621B7"/>
    <w:rsid w:val="0066342C"/>
    <w:rsid w:val="00673B95"/>
    <w:rsid w:val="00676A45"/>
    <w:rsid w:val="00681A5C"/>
    <w:rsid w:val="0069144D"/>
    <w:rsid w:val="00694B22"/>
    <w:rsid w:val="00695E98"/>
    <w:rsid w:val="00697CDA"/>
    <w:rsid w:val="006B114B"/>
    <w:rsid w:val="006B1281"/>
    <w:rsid w:val="006B3F5D"/>
    <w:rsid w:val="006C5791"/>
    <w:rsid w:val="006D172C"/>
    <w:rsid w:val="006D5DDE"/>
    <w:rsid w:val="006F2952"/>
    <w:rsid w:val="00707088"/>
    <w:rsid w:val="0070726E"/>
    <w:rsid w:val="0072714B"/>
    <w:rsid w:val="00731320"/>
    <w:rsid w:val="007475E4"/>
    <w:rsid w:val="00750770"/>
    <w:rsid w:val="00760405"/>
    <w:rsid w:val="00762A51"/>
    <w:rsid w:val="0076388E"/>
    <w:rsid w:val="007660CD"/>
    <w:rsid w:val="00777C6C"/>
    <w:rsid w:val="0079722E"/>
    <w:rsid w:val="007A6A96"/>
    <w:rsid w:val="007B0066"/>
    <w:rsid w:val="007B0D9C"/>
    <w:rsid w:val="007B1EF4"/>
    <w:rsid w:val="007B5C66"/>
    <w:rsid w:val="007C2D44"/>
    <w:rsid w:val="007C6446"/>
    <w:rsid w:val="007D0E31"/>
    <w:rsid w:val="007D1BC0"/>
    <w:rsid w:val="007D4123"/>
    <w:rsid w:val="007D609A"/>
    <w:rsid w:val="007D6185"/>
    <w:rsid w:val="007D6574"/>
    <w:rsid w:val="007E3E2C"/>
    <w:rsid w:val="007F3888"/>
    <w:rsid w:val="00817C61"/>
    <w:rsid w:val="00821DFB"/>
    <w:rsid w:val="008252E9"/>
    <w:rsid w:val="0082606A"/>
    <w:rsid w:val="008269DD"/>
    <w:rsid w:val="008336F0"/>
    <w:rsid w:val="0083396B"/>
    <w:rsid w:val="0083473A"/>
    <w:rsid w:val="008347D3"/>
    <w:rsid w:val="0084239C"/>
    <w:rsid w:val="008515D6"/>
    <w:rsid w:val="00853531"/>
    <w:rsid w:val="0086799D"/>
    <w:rsid w:val="0087365F"/>
    <w:rsid w:val="00875E4B"/>
    <w:rsid w:val="00884C19"/>
    <w:rsid w:val="0088718E"/>
    <w:rsid w:val="00894AD4"/>
    <w:rsid w:val="008A1FCA"/>
    <w:rsid w:val="008A6DAC"/>
    <w:rsid w:val="008B1600"/>
    <w:rsid w:val="008B4B03"/>
    <w:rsid w:val="008B5F28"/>
    <w:rsid w:val="008D04F0"/>
    <w:rsid w:val="008D1177"/>
    <w:rsid w:val="008D2196"/>
    <w:rsid w:val="008D3646"/>
    <w:rsid w:val="008D704A"/>
    <w:rsid w:val="008E4C4B"/>
    <w:rsid w:val="008E5B20"/>
    <w:rsid w:val="008F6204"/>
    <w:rsid w:val="009027E3"/>
    <w:rsid w:val="00907EE6"/>
    <w:rsid w:val="009110F1"/>
    <w:rsid w:val="00912B98"/>
    <w:rsid w:val="00923195"/>
    <w:rsid w:val="00923FD1"/>
    <w:rsid w:val="0094323E"/>
    <w:rsid w:val="009460D9"/>
    <w:rsid w:val="009478A2"/>
    <w:rsid w:val="00955209"/>
    <w:rsid w:val="009568B2"/>
    <w:rsid w:val="009741C7"/>
    <w:rsid w:val="00981758"/>
    <w:rsid w:val="009A18FE"/>
    <w:rsid w:val="009A4256"/>
    <w:rsid w:val="009A777E"/>
    <w:rsid w:val="009B1518"/>
    <w:rsid w:val="009B18AE"/>
    <w:rsid w:val="009B63A7"/>
    <w:rsid w:val="009C737F"/>
    <w:rsid w:val="009D23E4"/>
    <w:rsid w:val="009D50B4"/>
    <w:rsid w:val="009D5438"/>
    <w:rsid w:val="009D7825"/>
    <w:rsid w:val="009E0F2D"/>
    <w:rsid w:val="009E16D0"/>
    <w:rsid w:val="009E4681"/>
    <w:rsid w:val="00A152B5"/>
    <w:rsid w:val="00A16DE4"/>
    <w:rsid w:val="00A2494E"/>
    <w:rsid w:val="00A33E9D"/>
    <w:rsid w:val="00A3638C"/>
    <w:rsid w:val="00A45AF5"/>
    <w:rsid w:val="00A47162"/>
    <w:rsid w:val="00A47A93"/>
    <w:rsid w:val="00A54BC9"/>
    <w:rsid w:val="00A56007"/>
    <w:rsid w:val="00A60F3F"/>
    <w:rsid w:val="00A622C3"/>
    <w:rsid w:val="00A72BBC"/>
    <w:rsid w:val="00A73FF8"/>
    <w:rsid w:val="00A826B6"/>
    <w:rsid w:val="00A9561D"/>
    <w:rsid w:val="00AA14E3"/>
    <w:rsid w:val="00AA2EE1"/>
    <w:rsid w:val="00AA7A68"/>
    <w:rsid w:val="00AA7E33"/>
    <w:rsid w:val="00AC5399"/>
    <w:rsid w:val="00AC6FCC"/>
    <w:rsid w:val="00AD5A94"/>
    <w:rsid w:val="00AD7AD3"/>
    <w:rsid w:val="00AE1B9E"/>
    <w:rsid w:val="00AE2671"/>
    <w:rsid w:val="00AF0B04"/>
    <w:rsid w:val="00B07C58"/>
    <w:rsid w:val="00B14302"/>
    <w:rsid w:val="00B20D02"/>
    <w:rsid w:val="00B2117C"/>
    <w:rsid w:val="00B22819"/>
    <w:rsid w:val="00B2383B"/>
    <w:rsid w:val="00B24DBE"/>
    <w:rsid w:val="00B42CB0"/>
    <w:rsid w:val="00B4405B"/>
    <w:rsid w:val="00B46928"/>
    <w:rsid w:val="00B471FE"/>
    <w:rsid w:val="00B50CB3"/>
    <w:rsid w:val="00B77357"/>
    <w:rsid w:val="00B77EF3"/>
    <w:rsid w:val="00B81819"/>
    <w:rsid w:val="00B83C49"/>
    <w:rsid w:val="00B90404"/>
    <w:rsid w:val="00BB14CC"/>
    <w:rsid w:val="00BC04C3"/>
    <w:rsid w:val="00BC547D"/>
    <w:rsid w:val="00BD3707"/>
    <w:rsid w:val="00BE146B"/>
    <w:rsid w:val="00BE458E"/>
    <w:rsid w:val="00BF3743"/>
    <w:rsid w:val="00BF51E4"/>
    <w:rsid w:val="00BF64D1"/>
    <w:rsid w:val="00C0100E"/>
    <w:rsid w:val="00C043BA"/>
    <w:rsid w:val="00C075F9"/>
    <w:rsid w:val="00C165DF"/>
    <w:rsid w:val="00C17D2D"/>
    <w:rsid w:val="00C24532"/>
    <w:rsid w:val="00C36EA6"/>
    <w:rsid w:val="00C50D98"/>
    <w:rsid w:val="00C55B68"/>
    <w:rsid w:val="00C579F6"/>
    <w:rsid w:val="00C63BFE"/>
    <w:rsid w:val="00C66190"/>
    <w:rsid w:val="00C754E8"/>
    <w:rsid w:val="00C84E2A"/>
    <w:rsid w:val="00C86868"/>
    <w:rsid w:val="00CA406B"/>
    <w:rsid w:val="00CA5372"/>
    <w:rsid w:val="00CA70BC"/>
    <w:rsid w:val="00CB009F"/>
    <w:rsid w:val="00CB5DC1"/>
    <w:rsid w:val="00CC019F"/>
    <w:rsid w:val="00CC57FA"/>
    <w:rsid w:val="00CD2740"/>
    <w:rsid w:val="00CD4EBF"/>
    <w:rsid w:val="00CD51D0"/>
    <w:rsid w:val="00CF0117"/>
    <w:rsid w:val="00CF037B"/>
    <w:rsid w:val="00CF05A6"/>
    <w:rsid w:val="00D07987"/>
    <w:rsid w:val="00D115EE"/>
    <w:rsid w:val="00D238D9"/>
    <w:rsid w:val="00D24345"/>
    <w:rsid w:val="00D24ED8"/>
    <w:rsid w:val="00D263AB"/>
    <w:rsid w:val="00D41DAB"/>
    <w:rsid w:val="00D56E15"/>
    <w:rsid w:val="00D70356"/>
    <w:rsid w:val="00D95182"/>
    <w:rsid w:val="00D95E74"/>
    <w:rsid w:val="00D966D2"/>
    <w:rsid w:val="00DA409A"/>
    <w:rsid w:val="00DB1362"/>
    <w:rsid w:val="00DB47E1"/>
    <w:rsid w:val="00DC4C72"/>
    <w:rsid w:val="00DD001E"/>
    <w:rsid w:val="00DD1B25"/>
    <w:rsid w:val="00DD65D8"/>
    <w:rsid w:val="00E01CC1"/>
    <w:rsid w:val="00E038C8"/>
    <w:rsid w:val="00E24368"/>
    <w:rsid w:val="00E3199E"/>
    <w:rsid w:val="00E37144"/>
    <w:rsid w:val="00E4192F"/>
    <w:rsid w:val="00E51E75"/>
    <w:rsid w:val="00E547AB"/>
    <w:rsid w:val="00E55055"/>
    <w:rsid w:val="00E55D08"/>
    <w:rsid w:val="00E561B1"/>
    <w:rsid w:val="00E63490"/>
    <w:rsid w:val="00E64233"/>
    <w:rsid w:val="00E664ED"/>
    <w:rsid w:val="00E71522"/>
    <w:rsid w:val="00E72615"/>
    <w:rsid w:val="00E74841"/>
    <w:rsid w:val="00E772AE"/>
    <w:rsid w:val="00E93838"/>
    <w:rsid w:val="00E96D7D"/>
    <w:rsid w:val="00EA6BDC"/>
    <w:rsid w:val="00EB0A94"/>
    <w:rsid w:val="00EB3D39"/>
    <w:rsid w:val="00EC5833"/>
    <w:rsid w:val="00ED6C5A"/>
    <w:rsid w:val="00EE211F"/>
    <w:rsid w:val="00EE38DC"/>
    <w:rsid w:val="00EE3E14"/>
    <w:rsid w:val="00EF5EDE"/>
    <w:rsid w:val="00EF65B4"/>
    <w:rsid w:val="00EF7867"/>
    <w:rsid w:val="00F03613"/>
    <w:rsid w:val="00F03789"/>
    <w:rsid w:val="00F13426"/>
    <w:rsid w:val="00F15A57"/>
    <w:rsid w:val="00F170D2"/>
    <w:rsid w:val="00F21A0D"/>
    <w:rsid w:val="00F32DCE"/>
    <w:rsid w:val="00F354CB"/>
    <w:rsid w:val="00F36B7D"/>
    <w:rsid w:val="00F62397"/>
    <w:rsid w:val="00F7240A"/>
    <w:rsid w:val="00F73320"/>
    <w:rsid w:val="00F750C2"/>
    <w:rsid w:val="00F86980"/>
    <w:rsid w:val="00FA04E6"/>
    <w:rsid w:val="00FA073D"/>
    <w:rsid w:val="00FB2BE5"/>
    <w:rsid w:val="00FB2F96"/>
    <w:rsid w:val="00FC0C2F"/>
    <w:rsid w:val="00FC3579"/>
    <w:rsid w:val="00FC4295"/>
    <w:rsid w:val="00FD06CB"/>
    <w:rsid w:val="03D06BB3"/>
    <w:rsid w:val="050F0082"/>
    <w:rsid w:val="07277C60"/>
    <w:rsid w:val="07A060C8"/>
    <w:rsid w:val="07FA03B3"/>
    <w:rsid w:val="0ABC0269"/>
    <w:rsid w:val="0D8668B7"/>
    <w:rsid w:val="0E7F059D"/>
    <w:rsid w:val="100B78EB"/>
    <w:rsid w:val="10C10366"/>
    <w:rsid w:val="125B5650"/>
    <w:rsid w:val="14FC4282"/>
    <w:rsid w:val="1B875C95"/>
    <w:rsid w:val="1CA32218"/>
    <w:rsid w:val="1E2C650A"/>
    <w:rsid w:val="1FD21E37"/>
    <w:rsid w:val="219050DE"/>
    <w:rsid w:val="22B459AD"/>
    <w:rsid w:val="23DE0953"/>
    <w:rsid w:val="24AC2599"/>
    <w:rsid w:val="257F479A"/>
    <w:rsid w:val="27B351F6"/>
    <w:rsid w:val="2A3B5FED"/>
    <w:rsid w:val="2A525B0D"/>
    <w:rsid w:val="2CE91CC3"/>
    <w:rsid w:val="2D2372F8"/>
    <w:rsid w:val="34805E3D"/>
    <w:rsid w:val="34D549CD"/>
    <w:rsid w:val="35567A33"/>
    <w:rsid w:val="358454CA"/>
    <w:rsid w:val="36685858"/>
    <w:rsid w:val="367C01E6"/>
    <w:rsid w:val="36D35A23"/>
    <w:rsid w:val="37A120B4"/>
    <w:rsid w:val="39B44F12"/>
    <w:rsid w:val="3E4A7800"/>
    <w:rsid w:val="3F6D4AA7"/>
    <w:rsid w:val="3F834914"/>
    <w:rsid w:val="40876D47"/>
    <w:rsid w:val="4365096C"/>
    <w:rsid w:val="46DE2CA8"/>
    <w:rsid w:val="4C4D0E2F"/>
    <w:rsid w:val="4C825047"/>
    <w:rsid w:val="4D635EC6"/>
    <w:rsid w:val="4E496200"/>
    <w:rsid w:val="4FD63935"/>
    <w:rsid w:val="52F84933"/>
    <w:rsid w:val="55AE0C2A"/>
    <w:rsid w:val="56E00DB5"/>
    <w:rsid w:val="58690753"/>
    <w:rsid w:val="59687EF0"/>
    <w:rsid w:val="59996283"/>
    <w:rsid w:val="5B046D11"/>
    <w:rsid w:val="5DB23D16"/>
    <w:rsid w:val="5F4E1E1D"/>
    <w:rsid w:val="5F7F727D"/>
    <w:rsid w:val="621E50B0"/>
    <w:rsid w:val="62B86B7B"/>
    <w:rsid w:val="62D82A04"/>
    <w:rsid w:val="646F641E"/>
    <w:rsid w:val="64BB10D9"/>
    <w:rsid w:val="64E20D2F"/>
    <w:rsid w:val="6A517D5A"/>
    <w:rsid w:val="6B8F7DAB"/>
    <w:rsid w:val="6C936CE3"/>
    <w:rsid w:val="6D4B14A2"/>
    <w:rsid w:val="6FDECAB0"/>
    <w:rsid w:val="706A1E4B"/>
    <w:rsid w:val="711C0707"/>
    <w:rsid w:val="75D61313"/>
    <w:rsid w:val="76722C6E"/>
    <w:rsid w:val="77E17F9D"/>
    <w:rsid w:val="79A03963"/>
    <w:rsid w:val="7B114F0D"/>
    <w:rsid w:val="7C322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68A9E764"/>
  <w15:docId w15:val="{F4905407-D2BD-44A4-B3E9-B3DDC5FB14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qFormat="1"/>
    <w:lsdException w:name="header" w:qFormat="1"/>
    <w:lsdException w:name="footer" w:qFormat="1"/>
    <w:lsdException w:name="caption" w:semiHidden="1" w:unhideWhenUsed="1" w:qFormat="1"/>
    <w:lsdException w:name="footnote reference" w:qFormat="1"/>
    <w:lsdException w:name="Title" w:qFormat="1"/>
    <w:lsdException w:name="Default Paragraph Font" w:uiPriority="1" w:unhideWhenUsed="1" w:qFormat="1"/>
    <w:lsdException w:name="Subtitle" w:qFormat="1"/>
    <w:lsdException w:name="Dat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pPr>
      <w:ind w:leftChars="2500" w:left="100"/>
    </w:pPr>
  </w:style>
  <w:style w:type="paragraph" w:styleId="a4">
    <w:name w:val="Balloon Text"/>
    <w:basedOn w:val="a"/>
    <w:semiHidden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qFormat/>
    <w:pPr>
      <w:snapToGrid w:val="0"/>
      <w:jc w:val="left"/>
    </w:pPr>
    <w:rPr>
      <w:sz w:val="18"/>
      <w:szCs w:val="18"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styleId="ab">
    <w:name w:val="footnote reference"/>
    <w:basedOn w:val="a0"/>
    <w:qFormat/>
    <w:rPr>
      <w:vertAlign w:val="superscript"/>
    </w:rPr>
  </w:style>
  <w:style w:type="character" w:customStyle="1" w:styleId="1">
    <w:name w:val="占位符文本1"/>
    <w:basedOn w:val="a0"/>
    <w:uiPriority w:val="99"/>
    <w:unhideWhenUsed/>
    <w:qFormat/>
    <w:rPr>
      <w:color w:val="808080"/>
    </w:rPr>
  </w:style>
  <w:style w:type="character" w:customStyle="1" w:styleId="a8">
    <w:name w:val="脚注文本 字符"/>
    <w:basedOn w:val="a0"/>
    <w:link w:val="a7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218</Words>
  <Characters>1244</Characters>
  <Application>Microsoft Office Word</Application>
  <DocSecurity>0</DocSecurity>
  <Lines>10</Lines>
  <Paragraphs>2</Paragraphs>
  <ScaleCrop>false</ScaleCrop>
  <Company>微软中国</Company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致贵州锦丰矿业有限公司：</dc:title>
  <dc:creator>微软用户</dc:creator>
  <cp:lastModifiedBy>辛 希</cp:lastModifiedBy>
  <cp:revision>6</cp:revision>
  <cp:lastPrinted>2020-01-11T00:36:00Z</cp:lastPrinted>
  <dcterms:created xsi:type="dcterms:W3CDTF">2022-11-26T03:21:00Z</dcterms:created>
  <dcterms:modified xsi:type="dcterms:W3CDTF">2022-12-01T04:35:00Z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1A8269050D8B4B42BFE866F32B3F82DE</vt:lpwstr>
  </property>
</Properties>
</file>