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黑体" w:hAnsi="宋体" w:eastAsia="黑体"/>
          <w:b/>
          <w:sz w:val="30"/>
          <w:szCs w:val="30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0"/>
            <wp:wrapNone/>
            <wp:docPr id="2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460" w:lineRule="exact"/>
        <w:rPr>
          <w:rFonts w:ascii="黑体" w:hAnsi="宋体" w:eastAsia="黑体"/>
          <w:b/>
          <w:sz w:val="30"/>
          <w:szCs w:val="30"/>
        </w:rPr>
      </w:pP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销售部：0398-2756707（硫酸/电解铜/介质粉/各类小金属）         传  真：0398-2718713                    </w:t>
      </w: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>地址：中国•河南三门峡市产业集聚区209国道南侧</w:t>
      </w:r>
    </w:p>
    <w:p>
      <w:pPr>
        <w:spacing w:line="340" w:lineRule="exact"/>
        <w:rPr>
          <w:sz w:val="24"/>
          <w:u w:val="single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 </w:t>
      </w:r>
    </w:p>
    <w:p>
      <w:pPr>
        <w:ind w:firstLine="480" w:firstLineChars="150"/>
        <w:rPr>
          <w:b/>
          <w:sz w:val="32"/>
          <w:szCs w:val="32"/>
        </w:rPr>
      </w:pPr>
      <w:r>
        <w:rPr>
          <w:rFonts w:hint="eastAsia"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 xml:space="preserve">         </w:t>
      </w:r>
    </w:p>
    <w:p>
      <w:pPr>
        <w:ind w:firstLine="482" w:firstLineChars="15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 xml:space="preserve">        </w:t>
      </w:r>
      <w:r>
        <w:rPr>
          <w:rFonts w:hint="eastAsia"/>
          <w:b/>
          <w:sz w:val="32"/>
          <w:szCs w:val="32"/>
          <w:lang w:val="en-US" w:eastAsia="zh-CN"/>
        </w:rPr>
        <w:t xml:space="preserve">    2023年碲粉</w:t>
      </w:r>
      <w:r>
        <w:rPr>
          <w:rFonts w:hint="eastAsia"/>
          <w:b/>
          <w:sz w:val="32"/>
          <w:szCs w:val="32"/>
        </w:rPr>
        <w:t>销售</w:t>
      </w:r>
      <w:r>
        <w:rPr>
          <w:rFonts w:hint="eastAsia"/>
          <w:b/>
          <w:sz w:val="32"/>
          <w:szCs w:val="32"/>
          <w:lang w:eastAsia="zh-CN"/>
        </w:rPr>
        <w:t>报</w:t>
      </w:r>
      <w:r>
        <w:rPr>
          <w:rFonts w:hint="eastAsia"/>
          <w:b/>
          <w:sz w:val="32"/>
          <w:szCs w:val="32"/>
        </w:rPr>
        <w:t>价单</w:t>
      </w:r>
    </w:p>
    <w:p>
      <w:pPr>
        <w:ind w:firstLine="482" w:firstLineChars="15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ab/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销售单位：</w:t>
      </w:r>
      <w:r>
        <w:rPr>
          <w:rFonts w:hint="eastAsia"/>
          <w:sz w:val="24"/>
        </w:rPr>
        <w:t xml:space="preserve">河南中原黄金冶炼厂有限责任公司（地址：河南省三门峡市产业集聚区209国道南侧 ，邮编：472000） </w:t>
      </w:r>
    </w:p>
    <w:p>
      <w:pPr>
        <w:spacing w:line="340" w:lineRule="exact"/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  <w:lang w:val="en-US" w:eastAsia="zh-CN"/>
        </w:rPr>
      </w:pPr>
      <w:r>
        <w:rPr>
          <w:rFonts w:hint="eastAsia"/>
          <w:b/>
          <w:bCs/>
          <w:sz w:val="24"/>
        </w:rPr>
        <w:t>竞价产品简述：</w:t>
      </w:r>
      <w:r>
        <w:rPr>
          <w:rFonts w:hint="eastAsia"/>
          <w:sz w:val="24"/>
        </w:rPr>
        <w:t>河南中原黄金冶炼厂有限责任公司冶炼过程</w:t>
      </w:r>
      <w:r>
        <w:rPr>
          <w:rFonts w:hint="eastAsia"/>
          <w:sz w:val="24"/>
          <w:lang w:eastAsia="zh-CN"/>
        </w:rPr>
        <w:t>所产</w:t>
      </w:r>
      <w:r>
        <w:rPr>
          <w:rFonts w:hint="eastAsia"/>
          <w:sz w:val="24"/>
          <w:lang w:val="en-US" w:eastAsia="zh-CN"/>
        </w:rPr>
        <w:t>碲粉，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产品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  <w:lang w:val="en-US" w:eastAsia="zh-CN"/>
        </w:rPr>
        <w:t>指标：</w:t>
      </w:r>
      <w:r>
        <w:rPr>
          <w:rFonts w:hint="eastAsia" w:ascii="宋体" w:hAnsi="宋体" w:cs="宋体"/>
          <w:b w:val="0"/>
          <w:bCs w:val="0"/>
          <w:sz w:val="24"/>
          <w:szCs w:val="24"/>
          <w:u w:val="none"/>
          <w:lang w:val="en-US" w:eastAsia="zh-CN"/>
        </w:rPr>
        <w:t>碲含量95%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。</w:t>
      </w:r>
    </w:p>
    <w:p>
      <w:pPr>
        <w:spacing w:line="340" w:lineRule="exact"/>
        <w:rPr>
          <w:rFonts w:hint="default" w:eastAsia="宋体"/>
          <w:sz w:val="24"/>
          <w:lang w:val="en-US" w:eastAsia="zh-CN"/>
        </w:rPr>
      </w:pPr>
      <w:r>
        <w:rPr>
          <w:rFonts w:hint="eastAsia"/>
          <w:b/>
          <w:bCs/>
          <w:sz w:val="24"/>
        </w:rPr>
        <w:t>竞价日期：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202</w:t>
      </w:r>
      <w:r>
        <w:rPr>
          <w:rFonts w:hint="eastAsia"/>
          <w:sz w:val="24"/>
          <w:lang w:val="en-US" w:eastAsia="zh-CN"/>
        </w:rPr>
        <w:t>3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>6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20</w:t>
      </w:r>
      <w:r>
        <w:rPr>
          <w:rFonts w:hint="eastAsia"/>
          <w:sz w:val="24"/>
        </w:rPr>
        <w:t>日</w:t>
      </w:r>
      <w:r>
        <w:rPr>
          <w:rFonts w:hint="eastAsia"/>
          <w:sz w:val="24"/>
          <w:lang w:eastAsia="zh-CN"/>
        </w:rPr>
        <w:t>下午</w:t>
      </w:r>
      <w:r>
        <w:rPr>
          <w:rFonts w:hint="eastAsia"/>
          <w:sz w:val="24"/>
          <w:lang w:val="en-US" w:eastAsia="zh-CN"/>
        </w:rPr>
        <w:t>14：30</w:t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交货方式：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买方自提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交货地点：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河南中原黄金冶炼厂有限责任公司（河南省三门峡市产业             集聚区209国道南侧）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新宋体" w:hAnsi="新宋体" w:eastAsia="新宋体" w:cs="新宋体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</w:rPr>
        <w:t>品名、数量、检斤及包装：</w:t>
      </w:r>
      <w:r>
        <w:rPr>
          <w:rFonts w:hint="eastAsia"/>
          <w:sz w:val="24"/>
          <w:lang w:val="en-US" w:eastAsia="zh-CN"/>
        </w:rPr>
        <w:t>碲粉</w:t>
      </w:r>
      <w:r>
        <w:rPr>
          <w:rFonts w:hint="eastAsia"/>
          <w:sz w:val="24"/>
        </w:rPr>
        <w:t xml:space="preserve">（吨袋装), </w:t>
      </w:r>
      <w:r>
        <w:rPr>
          <w:rFonts w:hint="eastAsia"/>
          <w:sz w:val="24"/>
          <w:lang w:eastAsia="zh-CN"/>
        </w:rPr>
        <w:t>竞价</w:t>
      </w:r>
      <w:r>
        <w:rPr>
          <w:rFonts w:hint="eastAsia"/>
          <w:sz w:val="24"/>
        </w:rPr>
        <w:t>量</w:t>
      </w:r>
      <w:r>
        <w:rPr>
          <w:rFonts w:hint="eastAsia"/>
          <w:sz w:val="24"/>
          <w:lang w:eastAsia="zh-CN"/>
        </w:rPr>
        <w:t>湿重</w:t>
      </w:r>
      <w:r>
        <w:rPr>
          <w:rFonts w:hint="eastAsia"/>
          <w:b/>
          <w:bCs/>
          <w:sz w:val="24"/>
          <w:u w:val="single"/>
          <w:lang w:val="en-US" w:eastAsia="zh-CN"/>
        </w:rPr>
        <w:t>10</w:t>
      </w:r>
      <w:r>
        <w:rPr>
          <w:rFonts w:hint="eastAsia"/>
          <w:sz w:val="24"/>
        </w:rPr>
        <w:t>吨</w:t>
      </w:r>
      <w:r>
        <w:rPr>
          <w:rFonts w:hint="eastAsia"/>
          <w:sz w:val="24"/>
          <w:lang w:eastAsia="zh-CN"/>
        </w:rPr>
        <w:t>。</w:t>
      </w:r>
      <w:r>
        <w:rPr>
          <w:rFonts w:hint="eastAsia" w:ascii="新宋体" w:hAnsi="新宋体" w:eastAsia="新宋体" w:cs="新宋体"/>
          <w:sz w:val="24"/>
          <w:szCs w:val="24"/>
        </w:rPr>
        <w:t>具体提货及计价数量以卖方质量</w:t>
      </w:r>
      <w:r>
        <w:rPr>
          <w:rFonts w:hint="eastAsia" w:ascii="新宋体" w:hAnsi="新宋体" w:eastAsia="新宋体" w:cs="新宋体"/>
          <w:sz w:val="24"/>
          <w:szCs w:val="24"/>
          <w:lang w:eastAsia="zh-CN"/>
        </w:rPr>
        <w:t>检验</w:t>
      </w:r>
      <w:r>
        <w:rPr>
          <w:rFonts w:hint="eastAsia" w:ascii="新宋体" w:hAnsi="新宋体" w:eastAsia="新宋体" w:cs="新宋体"/>
          <w:sz w:val="24"/>
          <w:szCs w:val="24"/>
        </w:rPr>
        <w:t>部检斤单数量为准，包装袋以现场实际称重扣减。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新宋体" w:hAnsi="新宋体" w:eastAsia="新宋体" w:cs="新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u w:val="none"/>
          <w:lang w:val="en-US" w:eastAsia="zh-CN"/>
        </w:rPr>
        <w:t>供货时间：</w:t>
      </w:r>
      <w:r>
        <w:rPr>
          <w:rFonts w:hint="eastAsia" w:ascii="宋体" w:hAnsi="宋体" w:cs="宋体"/>
          <w:b w:val="0"/>
          <w:bCs w:val="0"/>
          <w:sz w:val="24"/>
          <w:szCs w:val="24"/>
          <w:u w:val="none"/>
          <w:lang w:val="en-US" w:eastAsia="zh-CN"/>
        </w:rPr>
        <w:t>自合同签订之日起，20个工作日内完成提货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  <w:lang w:val="en-US" w:eastAsia="zh-CN"/>
        </w:rPr>
        <w:t>.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b/>
          <w:bCs/>
          <w:sz w:val="24"/>
        </w:rPr>
        <w:t>付款方式：</w:t>
      </w:r>
      <w:r>
        <w:rPr>
          <w:rFonts w:hint="eastAsia"/>
          <w:sz w:val="24"/>
        </w:rPr>
        <w:t>买方先付货款后提货，货款以现金或电汇方式支付，待实际提货的化验结果出来后多退少补。</w:t>
      </w:r>
    </w:p>
    <w:p>
      <w:pPr>
        <w:spacing w:line="34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一、产品销售竞价单：</w:t>
      </w:r>
    </w:p>
    <w:tbl>
      <w:tblPr>
        <w:tblStyle w:val="7"/>
        <w:tblpPr w:leftFromText="180" w:rightFromText="180" w:vertAnchor="text" w:horzAnchor="page" w:tblpX="1855" w:tblpY="246"/>
        <w:tblOverlap w:val="never"/>
        <w:tblW w:w="86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0"/>
        <w:gridCol w:w="2190"/>
        <w:gridCol w:w="2235"/>
        <w:gridCol w:w="2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204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有价金属名称</w:t>
            </w:r>
          </w:p>
        </w:tc>
        <w:tc>
          <w:tcPr>
            <w:tcW w:w="219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有价元素品位</w:t>
            </w:r>
          </w:p>
        </w:tc>
        <w:tc>
          <w:tcPr>
            <w:tcW w:w="223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报价系数</w:t>
            </w:r>
            <w:r>
              <w:rPr>
                <w:rFonts w:hint="eastAsia" w:ascii="宋体" w:hAnsi="宋体"/>
                <w:sz w:val="24"/>
                <w:lang w:eastAsia="zh-CN"/>
              </w:rPr>
              <w:t>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%</w:t>
            </w:r>
            <w:r>
              <w:rPr>
                <w:rFonts w:hint="eastAsia" w:ascii="宋体" w:hAnsi="宋体"/>
                <w:sz w:val="24"/>
                <w:lang w:eastAsia="zh-CN"/>
              </w:rPr>
              <w:t>）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需求量（吨）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04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eastAsia="zh-CN"/>
              </w:rPr>
              <w:t>碲</w:t>
            </w:r>
          </w:p>
        </w:tc>
        <w:tc>
          <w:tcPr>
            <w:tcW w:w="2190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95%</w:t>
            </w:r>
          </w:p>
        </w:tc>
        <w:tc>
          <w:tcPr>
            <w:tcW w:w="223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</w:tc>
      </w:tr>
    </w:tbl>
    <w:p>
      <w:pPr>
        <w:spacing w:line="340" w:lineRule="exact"/>
        <w:rPr>
          <w:sz w:val="24"/>
        </w:rPr>
      </w:pPr>
    </w:p>
    <w:p>
      <w:pPr>
        <w:numPr>
          <w:ilvl w:val="0"/>
          <w:numId w:val="1"/>
        </w:numPr>
        <w:spacing w:line="340" w:lineRule="exact"/>
        <w:rPr>
          <w:rFonts w:hint="eastAsia"/>
          <w:b/>
          <w:bCs/>
          <w:sz w:val="24"/>
          <w:lang w:eastAsia="zh-CN"/>
        </w:rPr>
      </w:pPr>
      <w:r>
        <w:rPr>
          <w:rFonts w:hint="eastAsia"/>
          <w:b/>
          <w:bCs/>
          <w:sz w:val="24"/>
          <w:lang w:eastAsia="zh-CN"/>
        </w:rPr>
        <w:t>计价说明</w:t>
      </w:r>
    </w:p>
    <w:p>
      <w:pPr>
        <w:spacing w:line="34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  <w:lang w:eastAsia="zh-CN"/>
        </w:rPr>
        <w:t>碲</w:t>
      </w:r>
      <w:r>
        <w:rPr>
          <w:rFonts w:hint="eastAsia"/>
          <w:sz w:val="24"/>
        </w:rPr>
        <w:t>价按</w:t>
      </w:r>
      <w:r>
        <w:rPr>
          <w:rFonts w:hint="eastAsia"/>
          <w:sz w:val="24"/>
          <w:lang w:eastAsia="zh-CN"/>
        </w:rPr>
        <w:t>照</w:t>
      </w:r>
      <w:r>
        <w:rPr>
          <w:rFonts w:hint="eastAsia"/>
          <w:sz w:val="24"/>
        </w:rPr>
        <w:t>上海有色金属网</w:t>
      </w:r>
      <w:r>
        <w:rPr>
          <w:rFonts w:hint="eastAsia"/>
          <w:sz w:val="24"/>
          <w:lang w:eastAsia="zh-CN"/>
        </w:rPr>
        <w:t>（</w:t>
      </w:r>
      <w:r>
        <w:rPr>
          <w:rFonts w:hint="eastAsia"/>
          <w:sz w:val="24"/>
          <w:lang w:val="en-US" w:eastAsia="zh-CN"/>
        </w:rPr>
        <w:t>SMM</w:t>
      </w:r>
      <w:r>
        <w:rPr>
          <w:rFonts w:hint="eastAsia"/>
          <w:sz w:val="24"/>
          <w:lang w:eastAsia="zh-CN"/>
        </w:rPr>
        <w:t>）</w:t>
      </w:r>
      <w:r>
        <w:rPr>
          <w:rFonts w:hint="eastAsia"/>
          <w:b/>
          <w:bCs/>
          <w:sz w:val="24"/>
          <w:lang w:val="en-US" w:eastAsia="zh-CN"/>
        </w:rPr>
        <w:t>2023年6月21</w:t>
      </w:r>
      <w:r>
        <w:rPr>
          <w:rFonts w:hint="eastAsia"/>
          <w:b w:val="0"/>
          <w:bCs w:val="0"/>
          <w:sz w:val="24"/>
          <w:lang w:val="en-US" w:eastAsia="zh-CN"/>
        </w:rPr>
        <w:t>日当日</w:t>
      </w:r>
      <w:r>
        <w:rPr>
          <w:rFonts w:hint="eastAsia"/>
          <w:sz w:val="24"/>
          <w:lang w:eastAsia="zh-CN"/>
        </w:rPr>
        <w:t>碲价平均价</w:t>
      </w:r>
      <w:r>
        <w:rPr>
          <w:rFonts w:hint="eastAsia"/>
          <w:sz w:val="24"/>
        </w:rPr>
        <w:t>计价。</w:t>
      </w:r>
    </w:p>
    <w:p>
      <w:pPr>
        <w:spacing w:line="34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三、竞价评</w:t>
      </w:r>
      <w:r>
        <w:rPr>
          <w:rFonts w:hint="eastAsia"/>
          <w:b/>
          <w:bCs/>
          <w:sz w:val="24"/>
          <w:lang w:eastAsia="zh-CN"/>
        </w:rPr>
        <w:t>定</w:t>
      </w:r>
      <w:r>
        <w:rPr>
          <w:rFonts w:hint="eastAsia"/>
          <w:b/>
          <w:bCs/>
          <w:sz w:val="24"/>
        </w:rPr>
        <w:t>办法</w:t>
      </w:r>
    </w:p>
    <w:p>
      <w:pP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 </w:t>
      </w:r>
      <w:r>
        <w:rPr>
          <w:rFonts w:hint="eastAsia" w:ascii="新宋体" w:hAnsi="新宋体" w:eastAsia="新宋体" w:cs="新宋体"/>
          <w:sz w:val="24"/>
          <w:szCs w:val="24"/>
          <w:lang w:eastAsia="zh-CN"/>
        </w:rPr>
        <w:t>价值监督小组</w:t>
      </w:r>
      <w:r>
        <w:rPr>
          <w:rFonts w:hint="eastAsia" w:ascii="宋体" w:hAnsi="宋体" w:eastAsia="宋体" w:cs="宋体"/>
          <w:sz w:val="24"/>
          <w:szCs w:val="24"/>
        </w:rPr>
        <w:t>根据竞价报价单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有效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报价系数高低排序</w:t>
      </w:r>
      <w:r>
        <w:rPr>
          <w:rFonts w:hint="eastAsia" w:ascii="宋体" w:hAnsi="宋体" w:cs="宋体"/>
          <w:b w:val="0"/>
          <w:bCs w:val="0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确定</w:t>
      </w:r>
      <w:r>
        <w:rPr>
          <w:rFonts w:hint="eastAsia" w:ascii="宋体" w:hAnsi="宋体" w:cs="宋体"/>
          <w:b w:val="0"/>
          <w:bCs w:val="0"/>
          <w:sz w:val="24"/>
          <w:szCs w:val="24"/>
          <w:lang w:eastAsia="zh-CN"/>
        </w:rPr>
        <w:t>报价第一名为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采购方</w:t>
      </w:r>
      <w:r>
        <w:rPr>
          <w:rFonts w:hint="eastAsia" w:ascii="宋体" w:hAnsi="宋体" w:cs="宋体"/>
          <w:b w:val="0"/>
          <w:bCs w:val="0"/>
          <w:sz w:val="24"/>
          <w:szCs w:val="24"/>
          <w:lang w:eastAsia="zh-CN"/>
        </w:rPr>
        <w:t>，第一名按需优先选定采购量。</w:t>
      </w:r>
    </w:p>
    <w:p>
      <w:pPr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</w:rPr>
        <w:t>四、</w:t>
      </w:r>
      <w:r>
        <w:rPr>
          <w:rFonts w:hint="eastAsia"/>
          <w:b/>
          <w:bCs/>
          <w:sz w:val="24"/>
          <w:szCs w:val="24"/>
          <w:lang w:eastAsia="zh-CN"/>
        </w:rPr>
        <w:t>竞价</w:t>
      </w:r>
      <w:r>
        <w:rPr>
          <w:rFonts w:hint="eastAsia"/>
          <w:b/>
          <w:bCs/>
          <w:sz w:val="24"/>
          <w:szCs w:val="24"/>
        </w:rPr>
        <w:t>须知</w:t>
      </w:r>
    </w:p>
    <w:p>
      <w:pPr>
        <w:rPr>
          <w:rFonts w:hint="eastAsia" w:ascii="宋体" w:hAnsi="宋体" w:cs="仿宋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4.1</w:t>
      </w:r>
      <w:r>
        <w:rPr>
          <w:rFonts w:hint="eastAsia"/>
          <w:sz w:val="24"/>
          <w:szCs w:val="24"/>
        </w:rPr>
        <w:t>竞价保证金</w:t>
      </w:r>
      <w:r>
        <w:rPr>
          <w:rFonts w:hint="eastAsia"/>
          <w:sz w:val="24"/>
          <w:szCs w:val="24"/>
          <w:lang w:val="en-US" w:eastAsia="zh-CN"/>
        </w:rPr>
        <w:t>20</w:t>
      </w:r>
      <w:r>
        <w:rPr>
          <w:rFonts w:hint="eastAsia"/>
          <w:sz w:val="24"/>
          <w:szCs w:val="24"/>
        </w:rPr>
        <w:t>万元</w:t>
      </w:r>
      <w:r>
        <w:rPr>
          <w:rFonts w:hint="eastAsia" w:ascii="宋体" w:hAnsi="宋体" w:cs="仿宋"/>
          <w:sz w:val="24"/>
          <w:szCs w:val="24"/>
        </w:rPr>
        <w:t>。</w:t>
      </w:r>
    </w:p>
    <w:p>
      <w:pPr>
        <w:spacing w:line="340" w:lineRule="exact"/>
        <w:rPr>
          <w:rFonts w:hint="eastAsia"/>
          <w:b/>
          <w:bCs/>
          <w:sz w:val="24"/>
        </w:rPr>
      </w:pPr>
      <w:r>
        <w:rPr>
          <w:rFonts w:hint="eastAsia" w:ascii="宋体" w:hAnsi="宋体" w:cs="仿宋"/>
          <w:sz w:val="24"/>
          <w:szCs w:val="24"/>
          <w:lang w:val="en-US" w:eastAsia="zh-CN"/>
        </w:rPr>
        <w:t>4</w:t>
      </w:r>
      <w:r>
        <w:rPr>
          <w:rFonts w:hint="eastAsia" w:ascii="宋体" w:hAnsi="宋体" w:cs="仿宋"/>
          <w:sz w:val="24"/>
          <w:szCs w:val="24"/>
        </w:rPr>
        <w:t>.2</w:t>
      </w:r>
      <w:r>
        <w:rPr>
          <w:rFonts w:hint="eastAsia" w:ascii="宋体" w:hAnsi="宋体" w:cs="仿宋"/>
          <w:sz w:val="24"/>
          <w:szCs w:val="24"/>
          <w:lang w:eastAsia="zh-CN"/>
        </w:rPr>
        <w:t>竞价采购</w:t>
      </w:r>
      <w:r>
        <w:rPr>
          <w:rFonts w:hint="eastAsia" w:ascii="宋体" w:hAnsi="宋体" w:cs="仿宋"/>
          <w:sz w:val="24"/>
          <w:szCs w:val="24"/>
        </w:rPr>
        <w:t>方</w:t>
      </w:r>
      <w:r>
        <w:rPr>
          <w:rFonts w:hint="eastAsia" w:ascii="宋体" w:hAnsi="宋体" w:cs="仿宋"/>
          <w:sz w:val="24"/>
          <w:szCs w:val="24"/>
          <w:lang w:eastAsia="zh-CN"/>
        </w:rPr>
        <w:t>成交</w:t>
      </w:r>
      <w:r>
        <w:rPr>
          <w:rFonts w:hint="eastAsia" w:ascii="宋体" w:hAnsi="宋体" w:cs="仿宋"/>
          <w:sz w:val="24"/>
          <w:szCs w:val="24"/>
        </w:rPr>
        <w:t>后不履行付款提货义务，卖方将视</w:t>
      </w:r>
      <w:r>
        <w:rPr>
          <w:rFonts w:hint="eastAsia" w:ascii="宋体" w:hAnsi="宋体" w:cs="仿宋"/>
          <w:sz w:val="24"/>
          <w:szCs w:val="24"/>
          <w:lang w:eastAsia="zh-CN"/>
        </w:rPr>
        <w:t>该竞价</w:t>
      </w:r>
      <w:r>
        <w:rPr>
          <w:rFonts w:hint="eastAsia" w:ascii="宋体" w:hAnsi="宋体" w:cs="仿宋"/>
          <w:sz w:val="24"/>
          <w:szCs w:val="24"/>
        </w:rPr>
        <w:t>方弃标，</w:t>
      </w:r>
      <w:r>
        <w:rPr>
          <w:rFonts w:hint="eastAsia"/>
          <w:sz w:val="24"/>
          <w:szCs w:val="24"/>
        </w:rPr>
        <w:t>竞价保证金不予退还</w:t>
      </w:r>
      <w:r>
        <w:rPr>
          <w:rFonts w:hint="eastAsia"/>
          <w:sz w:val="24"/>
          <w:szCs w:val="24"/>
          <w:lang w:eastAsia="zh-CN"/>
        </w:rPr>
        <w:t>，最终合同提货量以实际库存检斤量为准</w:t>
      </w:r>
      <w:r>
        <w:rPr>
          <w:rFonts w:hint="eastAsia" w:ascii="宋体" w:hAnsi="宋体" w:cs="仿宋"/>
          <w:sz w:val="24"/>
          <w:szCs w:val="24"/>
        </w:rPr>
        <w:t>。</w:t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  <w:lang w:eastAsia="zh-CN"/>
        </w:rPr>
        <w:t>五、</w:t>
      </w:r>
      <w:r>
        <w:rPr>
          <w:rFonts w:hint="eastAsia"/>
          <w:b/>
          <w:bCs/>
          <w:sz w:val="24"/>
        </w:rPr>
        <w:t>报价有效期：</w:t>
      </w:r>
      <w:r>
        <w:rPr>
          <w:rFonts w:hint="eastAsia"/>
          <w:sz w:val="24"/>
        </w:rPr>
        <w:t xml:space="preserve"> 202</w:t>
      </w:r>
      <w:r>
        <w:rPr>
          <w:rFonts w:hint="eastAsia"/>
          <w:sz w:val="24"/>
          <w:lang w:val="en-US" w:eastAsia="zh-CN"/>
        </w:rPr>
        <w:t>3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>6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20</w:t>
      </w:r>
      <w:r>
        <w:rPr>
          <w:rFonts w:hint="eastAsia"/>
          <w:sz w:val="24"/>
        </w:rPr>
        <w:t>日1</w:t>
      </w:r>
      <w:r>
        <w:rPr>
          <w:rFonts w:hint="eastAsia"/>
          <w:sz w:val="24"/>
          <w:lang w:val="en-US" w:eastAsia="zh-CN"/>
        </w:rPr>
        <w:t>4：30</w:t>
      </w:r>
      <w:r>
        <w:rPr>
          <w:rFonts w:hint="eastAsia"/>
          <w:sz w:val="24"/>
        </w:rPr>
        <w:t>时止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ind w:left="120" w:leftChars="57"/>
        <w:rPr>
          <w:sz w:val="24"/>
        </w:rPr>
      </w:pPr>
      <w:r>
        <w:rPr>
          <w:rFonts w:hint="eastAsia"/>
          <w:sz w:val="24"/>
        </w:rPr>
        <w:t>报价单位：                               报价时间：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                                               联系人：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     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手机：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</w:t>
      </w:r>
    </w:p>
    <w:p>
      <w:pPr>
        <w:spacing w:line="340" w:lineRule="exact"/>
        <w:ind w:firstLine="120" w:firstLineChars="50"/>
        <w:rPr>
          <w:rFonts w:hint="eastAsia"/>
          <w:sz w:val="24"/>
        </w:rPr>
      </w:pPr>
      <w:r>
        <w:rPr>
          <w:rFonts w:hint="eastAsia"/>
          <w:sz w:val="24"/>
        </w:rPr>
        <w:t>电话：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         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传真：</w:t>
      </w:r>
      <w:r>
        <w:rPr>
          <w:rFonts w:hint="eastAsia"/>
          <w:sz w:val="24"/>
        </w:rPr>
        <w:tab/>
      </w:r>
    </w:p>
    <w:p>
      <w:pPr>
        <w:spacing w:line="340" w:lineRule="exact"/>
        <w:ind w:firstLine="120" w:firstLineChars="50"/>
        <w:rPr>
          <w:sz w:val="24"/>
        </w:rPr>
      </w:pPr>
      <w:r>
        <w:rPr>
          <w:rFonts w:hint="eastAsia"/>
          <w:sz w:val="24"/>
        </w:rPr>
        <w:t>备注：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1.请报价单位务必填写：单价、报价有效期、报价单位信息，并加盖公章。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2.参加竞价销售须</w:t>
      </w:r>
      <w:r>
        <w:rPr>
          <w:rFonts w:hint="eastAsia"/>
          <w:sz w:val="24"/>
          <w:lang w:eastAsia="zh-CN"/>
        </w:rPr>
        <w:t>缴纳</w:t>
      </w:r>
      <w:r>
        <w:rPr>
          <w:rFonts w:hint="eastAsia"/>
          <w:sz w:val="24"/>
        </w:rPr>
        <w:t>竞价保证金</w:t>
      </w:r>
      <w:r>
        <w:rPr>
          <w:rFonts w:hint="eastAsia"/>
          <w:sz w:val="24"/>
          <w:lang w:val="en-US" w:eastAsia="zh-CN"/>
        </w:rPr>
        <w:t>2</w:t>
      </w:r>
      <w:r>
        <w:rPr>
          <w:rFonts w:hint="eastAsia"/>
          <w:sz w:val="24"/>
        </w:rPr>
        <w:t>0万元（大写：人民币</w:t>
      </w:r>
      <w:r>
        <w:rPr>
          <w:rFonts w:hint="eastAsia"/>
          <w:sz w:val="24"/>
          <w:lang w:eastAsia="zh-CN"/>
        </w:rPr>
        <w:t>贰拾</w:t>
      </w:r>
      <w:r>
        <w:rPr>
          <w:rFonts w:hint="eastAsia"/>
          <w:sz w:val="24"/>
        </w:rPr>
        <w:t>万元整），竞价人</w:t>
      </w:r>
      <w:r>
        <w:rPr>
          <w:rFonts w:hint="eastAsia"/>
          <w:sz w:val="24"/>
          <w:lang w:eastAsia="zh-CN"/>
        </w:rPr>
        <w:t>成交</w:t>
      </w:r>
      <w:r>
        <w:rPr>
          <w:rFonts w:hint="eastAsia"/>
          <w:sz w:val="24"/>
        </w:rPr>
        <w:t>后，竞价保证金转为履约保证金。竞价人未</w:t>
      </w:r>
      <w:r>
        <w:rPr>
          <w:rFonts w:hint="eastAsia"/>
          <w:sz w:val="24"/>
          <w:lang w:eastAsia="zh-CN"/>
        </w:rPr>
        <w:t>成交</w:t>
      </w:r>
      <w:r>
        <w:rPr>
          <w:rFonts w:hint="eastAsia"/>
          <w:sz w:val="24"/>
        </w:rPr>
        <w:t>，竞价保证金于5个工作日内退还。竞价保证金需在202</w:t>
      </w:r>
      <w:r>
        <w:rPr>
          <w:rFonts w:hint="eastAsia"/>
          <w:sz w:val="24"/>
          <w:lang w:val="en-US" w:eastAsia="zh-CN"/>
        </w:rPr>
        <w:t>3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>6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20</w:t>
      </w:r>
      <w:r>
        <w:rPr>
          <w:rFonts w:hint="eastAsia"/>
          <w:sz w:val="24"/>
        </w:rPr>
        <w:t>日14时00分前汇至以下账户（逾期竞价单视为无效）：</w:t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全    称</w:t>
      </w:r>
      <w:r>
        <w:rPr>
          <w:rFonts w:hint="eastAsia"/>
          <w:sz w:val="24"/>
        </w:rPr>
        <w:t xml:space="preserve"> ：河南中原黄金冶炼厂有限责任公司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新宋体" w:hAnsi="新宋体" w:eastAsia="新宋体" w:cs="新宋体"/>
          <w:sz w:val="24"/>
          <w:szCs w:val="24"/>
          <w:lang w:eastAsia="zh-CN"/>
        </w:rPr>
      </w:pPr>
      <w:r>
        <w:rPr>
          <w:rFonts w:hint="eastAsia"/>
          <w:b/>
          <w:bCs/>
          <w:sz w:val="24"/>
        </w:rPr>
        <w:t>开户银行</w:t>
      </w:r>
      <w:r>
        <w:rPr>
          <w:rFonts w:hint="eastAsia"/>
          <w:sz w:val="24"/>
        </w:rPr>
        <w:t>：</w:t>
      </w:r>
      <w:r>
        <w:rPr>
          <w:rFonts w:hint="eastAsia" w:ascii="新宋体" w:hAnsi="新宋体" w:eastAsia="新宋体" w:cs="新宋体"/>
          <w:sz w:val="24"/>
          <w:szCs w:val="24"/>
        </w:rPr>
        <w:t>河南省三门峡市</w:t>
      </w:r>
      <w:r>
        <w:rPr>
          <w:rFonts w:hint="eastAsia" w:ascii="新宋体" w:hAnsi="新宋体" w:eastAsia="新宋体" w:cs="新宋体"/>
          <w:sz w:val="24"/>
          <w:szCs w:val="24"/>
          <w:lang w:eastAsia="zh-CN"/>
        </w:rPr>
        <w:t>农</w:t>
      </w:r>
      <w:r>
        <w:rPr>
          <w:rFonts w:hint="eastAsia" w:ascii="新宋体" w:hAnsi="新宋体" w:eastAsia="新宋体" w:cs="新宋体"/>
          <w:sz w:val="24"/>
          <w:szCs w:val="24"/>
        </w:rPr>
        <w:t>行</w:t>
      </w:r>
      <w:r>
        <w:rPr>
          <w:rFonts w:hint="eastAsia" w:ascii="新宋体" w:hAnsi="新宋体" w:eastAsia="新宋体" w:cs="新宋体"/>
          <w:sz w:val="24"/>
          <w:szCs w:val="24"/>
          <w:lang w:eastAsia="zh-CN"/>
        </w:rPr>
        <w:t>崤山支行营业部</w:t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银行帐号</w:t>
      </w:r>
      <w:r>
        <w:rPr>
          <w:rFonts w:hint="eastAsia"/>
          <w:sz w:val="24"/>
        </w:rPr>
        <w:t>：</w:t>
      </w:r>
      <w:r>
        <w:rPr>
          <w:rFonts w:hint="eastAsia" w:ascii="新宋体" w:hAnsi="新宋体" w:eastAsia="新宋体" w:cs="新宋体"/>
          <w:sz w:val="24"/>
          <w:szCs w:val="24"/>
          <w:lang w:val="en-US" w:eastAsia="zh-CN"/>
        </w:rPr>
        <w:t>16-192101040016630</w:t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行号</w:t>
      </w:r>
      <w:r>
        <w:rPr>
          <w:rFonts w:hint="eastAsia"/>
          <w:sz w:val="24"/>
        </w:rPr>
        <w:t>：</w:t>
      </w:r>
      <w:r>
        <w:rPr>
          <w:rFonts w:hint="eastAsia" w:ascii="新宋体" w:hAnsi="新宋体" w:eastAsia="新宋体" w:cs="新宋体"/>
          <w:sz w:val="24"/>
          <w:szCs w:val="24"/>
          <w:lang w:val="en-US" w:eastAsia="zh-CN"/>
        </w:rPr>
        <w:t>103505019213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3.为保证报价及时性，竞价单、参与竞价方营业执照复印件及开票信息（加盖公章）回传</w:t>
      </w:r>
      <w:r>
        <w:rPr>
          <w:rFonts w:hint="eastAsia" w:ascii="新宋体" w:hAnsi="新宋体" w:eastAsia="新宋体" w:cs="新宋体"/>
          <w:b/>
          <w:bCs/>
          <w:sz w:val="28"/>
          <w:szCs w:val="28"/>
          <w:lang w:val="en-US" w:eastAsia="zh-CN"/>
        </w:rPr>
        <w:t>zyylcjwbgs</w:t>
      </w:r>
      <w:r>
        <w:rPr>
          <w:rFonts w:hint="eastAsia" w:ascii="新宋体" w:hAnsi="新宋体" w:eastAsia="新宋体" w:cs="新宋体"/>
          <w:b/>
          <w:bCs/>
          <w:sz w:val="28"/>
          <w:szCs w:val="28"/>
        </w:rPr>
        <w:t>@1</w:t>
      </w:r>
      <w:r>
        <w:rPr>
          <w:rFonts w:hint="eastAsia" w:ascii="新宋体" w:hAnsi="新宋体" w:eastAsia="新宋体" w:cs="新宋体"/>
          <w:b/>
          <w:bCs/>
          <w:sz w:val="28"/>
          <w:szCs w:val="28"/>
          <w:lang w:val="en-US" w:eastAsia="zh-CN"/>
        </w:rPr>
        <w:t>63</w:t>
      </w:r>
      <w:r>
        <w:rPr>
          <w:rFonts w:hint="eastAsia" w:ascii="新宋体" w:hAnsi="新宋体" w:eastAsia="新宋体" w:cs="新宋体"/>
          <w:b/>
          <w:bCs/>
          <w:sz w:val="28"/>
          <w:szCs w:val="28"/>
        </w:rPr>
        <w:t>.com</w:t>
      </w:r>
      <w:r>
        <w:rPr>
          <w:rFonts w:hint="eastAsia"/>
          <w:sz w:val="24"/>
        </w:rPr>
        <w:t>后，请及时联系我</w:t>
      </w:r>
      <w:r>
        <w:rPr>
          <w:rFonts w:hint="eastAsia"/>
          <w:sz w:val="24"/>
          <w:lang w:eastAsia="zh-CN"/>
        </w:rPr>
        <w:t>公</w:t>
      </w:r>
      <w:r>
        <w:rPr>
          <w:rFonts w:hint="eastAsia"/>
          <w:sz w:val="24"/>
        </w:rPr>
        <w:t>司人员收取</w:t>
      </w:r>
      <w:r>
        <w:rPr>
          <w:rFonts w:hint="eastAsia"/>
          <w:sz w:val="24"/>
          <w:lang w:eastAsia="zh-CN"/>
        </w:rPr>
        <w:t>，联系电话</w:t>
      </w:r>
      <w:r>
        <w:rPr>
          <w:rFonts w:hint="eastAsia"/>
          <w:sz w:val="24"/>
          <w:lang w:val="en-US" w:eastAsia="zh-CN"/>
        </w:rPr>
        <w:t>0398/2756853</w:t>
      </w:r>
      <w:r>
        <w:rPr>
          <w:rFonts w:hint="eastAsia"/>
          <w:sz w:val="24"/>
        </w:rPr>
        <w:t>。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4.请把贵公司的报价邮箱改为公司名称、明确主题，方便确认。例如：报价公司：中国石化 ，邮件主题：202</w:t>
      </w:r>
      <w:r>
        <w:rPr>
          <w:rFonts w:hint="eastAsia"/>
          <w:sz w:val="24"/>
          <w:lang w:val="en-US" w:eastAsia="zh-CN"/>
        </w:rPr>
        <w:t>3</w:t>
      </w:r>
      <w:r>
        <w:rPr>
          <w:rFonts w:hint="eastAsia"/>
          <w:sz w:val="24"/>
        </w:rPr>
        <w:t>年X月X日</w:t>
      </w:r>
      <w:r>
        <w:rPr>
          <w:rFonts w:hint="eastAsia"/>
          <w:sz w:val="24"/>
          <w:lang w:val="en-US" w:eastAsia="zh-CN"/>
        </w:rPr>
        <w:t>碲粉</w:t>
      </w:r>
      <w:r>
        <w:rPr>
          <w:rFonts w:hint="eastAsia"/>
          <w:sz w:val="24"/>
        </w:rPr>
        <w:t>竞价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sectPr>
      <w:headerReference r:id="rId3" w:type="default"/>
      <w:pgSz w:w="11906" w:h="16838"/>
      <w:pgMar w:top="567" w:right="1797" w:bottom="567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FC73619"/>
    <w:multiLevelType w:val="singleLevel"/>
    <w:tmpl w:val="5FC73619"/>
    <w:lvl w:ilvl="0" w:tentative="0">
      <w:start w:val="2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1D1E"/>
    <w:rsid w:val="00012D41"/>
    <w:rsid w:val="00016584"/>
    <w:rsid w:val="00016EFA"/>
    <w:rsid w:val="00023501"/>
    <w:rsid w:val="000326F8"/>
    <w:rsid w:val="00041297"/>
    <w:rsid w:val="00042270"/>
    <w:rsid w:val="00042A77"/>
    <w:rsid w:val="00051D1E"/>
    <w:rsid w:val="000748D7"/>
    <w:rsid w:val="0009625F"/>
    <w:rsid w:val="00096364"/>
    <w:rsid w:val="000A2FAB"/>
    <w:rsid w:val="000A5505"/>
    <w:rsid w:val="000B1120"/>
    <w:rsid w:val="000C5F3D"/>
    <w:rsid w:val="000C6EAE"/>
    <w:rsid w:val="000D1B72"/>
    <w:rsid w:val="000D2506"/>
    <w:rsid w:val="000D4E57"/>
    <w:rsid w:val="000D5A78"/>
    <w:rsid w:val="000D6258"/>
    <w:rsid w:val="000E5150"/>
    <w:rsid w:val="000E7F0E"/>
    <w:rsid w:val="000F2658"/>
    <w:rsid w:val="00124CFE"/>
    <w:rsid w:val="00127810"/>
    <w:rsid w:val="001427EA"/>
    <w:rsid w:val="0015273A"/>
    <w:rsid w:val="00157FDC"/>
    <w:rsid w:val="00162839"/>
    <w:rsid w:val="0016588B"/>
    <w:rsid w:val="00187B02"/>
    <w:rsid w:val="00194CB7"/>
    <w:rsid w:val="001E0BA5"/>
    <w:rsid w:val="001E160E"/>
    <w:rsid w:val="00207000"/>
    <w:rsid w:val="00223B73"/>
    <w:rsid w:val="00225D8D"/>
    <w:rsid w:val="0024351B"/>
    <w:rsid w:val="002475A2"/>
    <w:rsid w:val="00252F51"/>
    <w:rsid w:val="00266A52"/>
    <w:rsid w:val="00270650"/>
    <w:rsid w:val="00274EA6"/>
    <w:rsid w:val="00283209"/>
    <w:rsid w:val="00290BE2"/>
    <w:rsid w:val="002953F3"/>
    <w:rsid w:val="002B021B"/>
    <w:rsid w:val="002B4537"/>
    <w:rsid w:val="002B5B83"/>
    <w:rsid w:val="002D13E4"/>
    <w:rsid w:val="002D7564"/>
    <w:rsid w:val="002F2D1A"/>
    <w:rsid w:val="003125A5"/>
    <w:rsid w:val="0031738D"/>
    <w:rsid w:val="0032416B"/>
    <w:rsid w:val="003253A4"/>
    <w:rsid w:val="00337F79"/>
    <w:rsid w:val="0035102F"/>
    <w:rsid w:val="003523B8"/>
    <w:rsid w:val="00352C9A"/>
    <w:rsid w:val="00370F96"/>
    <w:rsid w:val="003734FB"/>
    <w:rsid w:val="00375507"/>
    <w:rsid w:val="00387C0C"/>
    <w:rsid w:val="003A2B48"/>
    <w:rsid w:val="003B15F5"/>
    <w:rsid w:val="003B1826"/>
    <w:rsid w:val="003C1357"/>
    <w:rsid w:val="003C479C"/>
    <w:rsid w:val="003D3F11"/>
    <w:rsid w:val="003F069B"/>
    <w:rsid w:val="003F2203"/>
    <w:rsid w:val="003F7887"/>
    <w:rsid w:val="004047C6"/>
    <w:rsid w:val="00411DEA"/>
    <w:rsid w:val="004120F3"/>
    <w:rsid w:val="00432436"/>
    <w:rsid w:val="00434620"/>
    <w:rsid w:val="004378CA"/>
    <w:rsid w:val="00442F06"/>
    <w:rsid w:val="00452F75"/>
    <w:rsid w:val="00453592"/>
    <w:rsid w:val="00454555"/>
    <w:rsid w:val="00455727"/>
    <w:rsid w:val="00474DCA"/>
    <w:rsid w:val="004778B3"/>
    <w:rsid w:val="00482FA9"/>
    <w:rsid w:val="00487AB4"/>
    <w:rsid w:val="004A2410"/>
    <w:rsid w:val="004A273F"/>
    <w:rsid w:val="004A29CD"/>
    <w:rsid w:val="004B661B"/>
    <w:rsid w:val="004D23FC"/>
    <w:rsid w:val="004E5E55"/>
    <w:rsid w:val="004F4DE7"/>
    <w:rsid w:val="005013AE"/>
    <w:rsid w:val="00517B1E"/>
    <w:rsid w:val="005464F0"/>
    <w:rsid w:val="005618CE"/>
    <w:rsid w:val="0056359A"/>
    <w:rsid w:val="00580555"/>
    <w:rsid w:val="005B2190"/>
    <w:rsid w:val="005C7F54"/>
    <w:rsid w:val="005D0A75"/>
    <w:rsid w:val="005D38CC"/>
    <w:rsid w:val="005D72E3"/>
    <w:rsid w:val="005E36DC"/>
    <w:rsid w:val="005E5C38"/>
    <w:rsid w:val="005F2716"/>
    <w:rsid w:val="00602C03"/>
    <w:rsid w:val="00605E7C"/>
    <w:rsid w:val="00606B76"/>
    <w:rsid w:val="006179FC"/>
    <w:rsid w:val="00625BE3"/>
    <w:rsid w:val="00630CF4"/>
    <w:rsid w:val="006345DB"/>
    <w:rsid w:val="006361A3"/>
    <w:rsid w:val="006432C5"/>
    <w:rsid w:val="00654F8C"/>
    <w:rsid w:val="00660899"/>
    <w:rsid w:val="006621B7"/>
    <w:rsid w:val="0066342C"/>
    <w:rsid w:val="00673B95"/>
    <w:rsid w:val="00676A45"/>
    <w:rsid w:val="00681A5C"/>
    <w:rsid w:val="0069144D"/>
    <w:rsid w:val="00694B22"/>
    <w:rsid w:val="00695E98"/>
    <w:rsid w:val="00697CDA"/>
    <w:rsid w:val="006B114B"/>
    <w:rsid w:val="006B3F5D"/>
    <w:rsid w:val="006C5791"/>
    <w:rsid w:val="006D172C"/>
    <w:rsid w:val="006D5DDE"/>
    <w:rsid w:val="00707088"/>
    <w:rsid w:val="0070726E"/>
    <w:rsid w:val="0072714B"/>
    <w:rsid w:val="00731320"/>
    <w:rsid w:val="007475E4"/>
    <w:rsid w:val="00750770"/>
    <w:rsid w:val="00760405"/>
    <w:rsid w:val="00762A51"/>
    <w:rsid w:val="0076388E"/>
    <w:rsid w:val="007660CD"/>
    <w:rsid w:val="00777C6C"/>
    <w:rsid w:val="0079722E"/>
    <w:rsid w:val="007A6A96"/>
    <w:rsid w:val="007B0066"/>
    <w:rsid w:val="007B0D9C"/>
    <w:rsid w:val="007B1EF4"/>
    <w:rsid w:val="007B5C66"/>
    <w:rsid w:val="007C2D44"/>
    <w:rsid w:val="007C6446"/>
    <w:rsid w:val="007D0E31"/>
    <w:rsid w:val="007D1BC0"/>
    <w:rsid w:val="007D4123"/>
    <w:rsid w:val="007D609A"/>
    <w:rsid w:val="007D6185"/>
    <w:rsid w:val="007D6574"/>
    <w:rsid w:val="007E3E2C"/>
    <w:rsid w:val="007F3888"/>
    <w:rsid w:val="00817C61"/>
    <w:rsid w:val="00821DFB"/>
    <w:rsid w:val="008252E9"/>
    <w:rsid w:val="0082606A"/>
    <w:rsid w:val="008269DD"/>
    <w:rsid w:val="008336F0"/>
    <w:rsid w:val="0083396B"/>
    <w:rsid w:val="0083473A"/>
    <w:rsid w:val="0084239C"/>
    <w:rsid w:val="008515D6"/>
    <w:rsid w:val="00853531"/>
    <w:rsid w:val="0086799D"/>
    <w:rsid w:val="0087365F"/>
    <w:rsid w:val="00875E4B"/>
    <w:rsid w:val="00884C19"/>
    <w:rsid w:val="0088718E"/>
    <w:rsid w:val="00894AD4"/>
    <w:rsid w:val="008A1FCA"/>
    <w:rsid w:val="008A6DAC"/>
    <w:rsid w:val="008B1600"/>
    <w:rsid w:val="008B4B03"/>
    <w:rsid w:val="008B5F28"/>
    <w:rsid w:val="008D04F0"/>
    <w:rsid w:val="008D1177"/>
    <w:rsid w:val="008D2196"/>
    <w:rsid w:val="008D3646"/>
    <w:rsid w:val="008D704A"/>
    <w:rsid w:val="008E4C4B"/>
    <w:rsid w:val="008E5B20"/>
    <w:rsid w:val="008F6204"/>
    <w:rsid w:val="009027E3"/>
    <w:rsid w:val="00907EE6"/>
    <w:rsid w:val="009110F1"/>
    <w:rsid w:val="00912B98"/>
    <w:rsid w:val="00923195"/>
    <w:rsid w:val="00923FD1"/>
    <w:rsid w:val="0094323E"/>
    <w:rsid w:val="009460D9"/>
    <w:rsid w:val="009478A2"/>
    <w:rsid w:val="00955209"/>
    <w:rsid w:val="009568B2"/>
    <w:rsid w:val="009741C7"/>
    <w:rsid w:val="00981758"/>
    <w:rsid w:val="009A18FE"/>
    <w:rsid w:val="009A4256"/>
    <w:rsid w:val="009A777E"/>
    <w:rsid w:val="009B1518"/>
    <w:rsid w:val="009B18AE"/>
    <w:rsid w:val="009B63A7"/>
    <w:rsid w:val="009C737F"/>
    <w:rsid w:val="009D23E4"/>
    <w:rsid w:val="009D50B4"/>
    <w:rsid w:val="009D5438"/>
    <w:rsid w:val="009D7825"/>
    <w:rsid w:val="009E0F2D"/>
    <w:rsid w:val="009E16D0"/>
    <w:rsid w:val="009E4681"/>
    <w:rsid w:val="00A152B5"/>
    <w:rsid w:val="00A16DE4"/>
    <w:rsid w:val="00A2494E"/>
    <w:rsid w:val="00A33E9D"/>
    <w:rsid w:val="00A3638C"/>
    <w:rsid w:val="00A45AF5"/>
    <w:rsid w:val="00A47162"/>
    <w:rsid w:val="00A47A93"/>
    <w:rsid w:val="00A54BC9"/>
    <w:rsid w:val="00A56007"/>
    <w:rsid w:val="00A60F3F"/>
    <w:rsid w:val="00A622C3"/>
    <w:rsid w:val="00A72BBC"/>
    <w:rsid w:val="00A73FF8"/>
    <w:rsid w:val="00A826B6"/>
    <w:rsid w:val="00A9561D"/>
    <w:rsid w:val="00AA14E3"/>
    <w:rsid w:val="00AA2EE1"/>
    <w:rsid w:val="00AA7A68"/>
    <w:rsid w:val="00AA7E33"/>
    <w:rsid w:val="00AC6FCC"/>
    <w:rsid w:val="00AD5A94"/>
    <w:rsid w:val="00AD7AD3"/>
    <w:rsid w:val="00AE1B9E"/>
    <w:rsid w:val="00AE2671"/>
    <w:rsid w:val="00AF0B04"/>
    <w:rsid w:val="00B07C58"/>
    <w:rsid w:val="00B14302"/>
    <w:rsid w:val="00B20D02"/>
    <w:rsid w:val="00B2117C"/>
    <w:rsid w:val="00B22819"/>
    <w:rsid w:val="00B2383B"/>
    <w:rsid w:val="00B24DBE"/>
    <w:rsid w:val="00B42CB0"/>
    <w:rsid w:val="00B4405B"/>
    <w:rsid w:val="00B46928"/>
    <w:rsid w:val="00B471FE"/>
    <w:rsid w:val="00B50CB3"/>
    <w:rsid w:val="00B77357"/>
    <w:rsid w:val="00B77EF3"/>
    <w:rsid w:val="00B81819"/>
    <w:rsid w:val="00B83C49"/>
    <w:rsid w:val="00B90404"/>
    <w:rsid w:val="00BB14CC"/>
    <w:rsid w:val="00BC04C3"/>
    <w:rsid w:val="00BC547D"/>
    <w:rsid w:val="00BD3707"/>
    <w:rsid w:val="00BE146B"/>
    <w:rsid w:val="00BE458E"/>
    <w:rsid w:val="00BF3743"/>
    <w:rsid w:val="00BF51E4"/>
    <w:rsid w:val="00BF64D1"/>
    <w:rsid w:val="00C0100E"/>
    <w:rsid w:val="00C043BA"/>
    <w:rsid w:val="00C075F9"/>
    <w:rsid w:val="00C165DF"/>
    <w:rsid w:val="00C17D2D"/>
    <w:rsid w:val="00C24532"/>
    <w:rsid w:val="00C36EA6"/>
    <w:rsid w:val="00C50D98"/>
    <w:rsid w:val="00C55B68"/>
    <w:rsid w:val="00C579F6"/>
    <w:rsid w:val="00C63BFE"/>
    <w:rsid w:val="00C66190"/>
    <w:rsid w:val="00C754E8"/>
    <w:rsid w:val="00C84E2A"/>
    <w:rsid w:val="00C86868"/>
    <w:rsid w:val="00CA406B"/>
    <w:rsid w:val="00CA70BC"/>
    <w:rsid w:val="00CB009F"/>
    <w:rsid w:val="00CB5DC1"/>
    <w:rsid w:val="00CC019F"/>
    <w:rsid w:val="00CC57FA"/>
    <w:rsid w:val="00CD2740"/>
    <w:rsid w:val="00CD4EBF"/>
    <w:rsid w:val="00CD51D0"/>
    <w:rsid w:val="00CF0117"/>
    <w:rsid w:val="00CF037B"/>
    <w:rsid w:val="00CF05A6"/>
    <w:rsid w:val="00D07987"/>
    <w:rsid w:val="00D115EE"/>
    <w:rsid w:val="00D238D9"/>
    <w:rsid w:val="00D24345"/>
    <w:rsid w:val="00D24ED8"/>
    <w:rsid w:val="00D263AB"/>
    <w:rsid w:val="00D41DAB"/>
    <w:rsid w:val="00D56E15"/>
    <w:rsid w:val="00D70356"/>
    <w:rsid w:val="00D95182"/>
    <w:rsid w:val="00D95E74"/>
    <w:rsid w:val="00D966D2"/>
    <w:rsid w:val="00DA409A"/>
    <w:rsid w:val="00DB1362"/>
    <w:rsid w:val="00DB47E1"/>
    <w:rsid w:val="00DC4C72"/>
    <w:rsid w:val="00DD001E"/>
    <w:rsid w:val="00DD1B25"/>
    <w:rsid w:val="00DD65D8"/>
    <w:rsid w:val="00E01CC1"/>
    <w:rsid w:val="00E038C8"/>
    <w:rsid w:val="00E24368"/>
    <w:rsid w:val="00E3199E"/>
    <w:rsid w:val="00E37144"/>
    <w:rsid w:val="00E4192F"/>
    <w:rsid w:val="00E51E75"/>
    <w:rsid w:val="00E547AB"/>
    <w:rsid w:val="00E55055"/>
    <w:rsid w:val="00E55D08"/>
    <w:rsid w:val="00E561B1"/>
    <w:rsid w:val="00E63490"/>
    <w:rsid w:val="00E64233"/>
    <w:rsid w:val="00E664ED"/>
    <w:rsid w:val="00E71522"/>
    <w:rsid w:val="00E72615"/>
    <w:rsid w:val="00E74841"/>
    <w:rsid w:val="00E772AE"/>
    <w:rsid w:val="00E93838"/>
    <w:rsid w:val="00E96D7D"/>
    <w:rsid w:val="00EA6BDC"/>
    <w:rsid w:val="00EB0A94"/>
    <w:rsid w:val="00EB3D39"/>
    <w:rsid w:val="00EC5833"/>
    <w:rsid w:val="00ED6C5A"/>
    <w:rsid w:val="00EE211F"/>
    <w:rsid w:val="00EE38DC"/>
    <w:rsid w:val="00EE3E14"/>
    <w:rsid w:val="00EF5EDE"/>
    <w:rsid w:val="00EF65B4"/>
    <w:rsid w:val="00EF7867"/>
    <w:rsid w:val="00F03613"/>
    <w:rsid w:val="00F03789"/>
    <w:rsid w:val="00F13426"/>
    <w:rsid w:val="00F15A57"/>
    <w:rsid w:val="00F170D2"/>
    <w:rsid w:val="00F21A0D"/>
    <w:rsid w:val="00F32DCE"/>
    <w:rsid w:val="00F354CB"/>
    <w:rsid w:val="00F36B7D"/>
    <w:rsid w:val="00F62397"/>
    <w:rsid w:val="00F7240A"/>
    <w:rsid w:val="00F73320"/>
    <w:rsid w:val="00F750C2"/>
    <w:rsid w:val="00F86980"/>
    <w:rsid w:val="00FA04E6"/>
    <w:rsid w:val="00FA073D"/>
    <w:rsid w:val="00FB2BE5"/>
    <w:rsid w:val="00FB2F96"/>
    <w:rsid w:val="00FC0C2F"/>
    <w:rsid w:val="00FC3579"/>
    <w:rsid w:val="00FC4295"/>
    <w:rsid w:val="00FD06CB"/>
    <w:rsid w:val="02AD45C9"/>
    <w:rsid w:val="03D06BB3"/>
    <w:rsid w:val="07277C60"/>
    <w:rsid w:val="07A060C8"/>
    <w:rsid w:val="0B996453"/>
    <w:rsid w:val="0D73796F"/>
    <w:rsid w:val="0D8668B7"/>
    <w:rsid w:val="0E7F059D"/>
    <w:rsid w:val="100B78EB"/>
    <w:rsid w:val="10C10366"/>
    <w:rsid w:val="11C1324D"/>
    <w:rsid w:val="125B5650"/>
    <w:rsid w:val="14FC4282"/>
    <w:rsid w:val="1B875C95"/>
    <w:rsid w:val="1C155B9F"/>
    <w:rsid w:val="1CA32218"/>
    <w:rsid w:val="1E0330B0"/>
    <w:rsid w:val="1E2C650A"/>
    <w:rsid w:val="1FD21E37"/>
    <w:rsid w:val="1FE3241B"/>
    <w:rsid w:val="219050DE"/>
    <w:rsid w:val="24AC2599"/>
    <w:rsid w:val="257F479A"/>
    <w:rsid w:val="27B351F6"/>
    <w:rsid w:val="27E60ABF"/>
    <w:rsid w:val="28120F00"/>
    <w:rsid w:val="29062DAD"/>
    <w:rsid w:val="2A525B0D"/>
    <w:rsid w:val="2B31436D"/>
    <w:rsid w:val="2CE91CC3"/>
    <w:rsid w:val="2D2372F8"/>
    <w:rsid w:val="31CE7595"/>
    <w:rsid w:val="34D549CD"/>
    <w:rsid w:val="35567A33"/>
    <w:rsid w:val="358454CA"/>
    <w:rsid w:val="36685858"/>
    <w:rsid w:val="36D35A23"/>
    <w:rsid w:val="37916AB7"/>
    <w:rsid w:val="37A120B4"/>
    <w:rsid w:val="38453776"/>
    <w:rsid w:val="39B44F12"/>
    <w:rsid w:val="3E2A332A"/>
    <w:rsid w:val="3E4A7800"/>
    <w:rsid w:val="40876D47"/>
    <w:rsid w:val="43455DC7"/>
    <w:rsid w:val="4365096C"/>
    <w:rsid w:val="46DE2CA8"/>
    <w:rsid w:val="493700D5"/>
    <w:rsid w:val="4C4D0E2F"/>
    <w:rsid w:val="4C825047"/>
    <w:rsid w:val="4D635EC6"/>
    <w:rsid w:val="4E496200"/>
    <w:rsid w:val="4FB777D7"/>
    <w:rsid w:val="52F84933"/>
    <w:rsid w:val="55AE0C2A"/>
    <w:rsid w:val="56E00DB5"/>
    <w:rsid w:val="59996283"/>
    <w:rsid w:val="5B046D11"/>
    <w:rsid w:val="5D6647D4"/>
    <w:rsid w:val="5DB23D16"/>
    <w:rsid w:val="5F4E1E1D"/>
    <w:rsid w:val="5F7F727D"/>
    <w:rsid w:val="621E50B0"/>
    <w:rsid w:val="62B86B7B"/>
    <w:rsid w:val="62D82A04"/>
    <w:rsid w:val="646F641E"/>
    <w:rsid w:val="64FC1779"/>
    <w:rsid w:val="6565365A"/>
    <w:rsid w:val="66FA2BC0"/>
    <w:rsid w:val="67861789"/>
    <w:rsid w:val="6A517D5A"/>
    <w:rsid w:val="6B0A70AA"/>
    <w:rsid w:val="6C936CE3"/>
    <w:rsid w:val="6CDC465D"/>
    <w:rsid w:val="6D494EB9"/>
    <w:rsid w:val="6FDECAB0"/>
    <w:rsid w:val="6FFD27CB"/>
    <w:rsid w:val="706A1E4B"/>
    <w:rsid w:val="70AE7A71"/>
    <w:rsid w:val="711C0707"/>
    <w:rsid w:val="71F413E0"/>
    <w:rsid w:val="75D61313"/>
    <w:rsid w:val="76722C6E"/>
    <w:rsid w:val="77E17F9D"/>
    <w:rsid w:val="79A03963"/>
    <w:rsid w:val="7B1B03A5"/>
    <w:rsid w:val="7BC91A8B"/>
    <w:rsid w:val="7C3229B5"/>
    <w:rsid w:val="7CA22131"/>
    <w:rsid w:val="7F814A0C"/>
    <w:rsid w:val="FAD083B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footnote text"/>
    <w:basedOn w:val="1"/>
    <w:link w:val="13"/>
    <w:qFormat/>
    <w:uiPriority w:val="0"/>
    <w:pPr>
      <w:snapToGrid w:val="0"/>
      <w:jc w:val="left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character" w:styleId="11">
    <w:name w:val="footnote reference"/>
    <w:basedOn w:val="9"/>
    <w:qFormat/>
    <w:uiPriority w:val="0"/>
    <w:rPr>
      <w:vertAlign w:val="superscript"/>
    </w:rPr>
  </w:style>
  <w:style w:type="character" w:customStyle="1" w:styleId="12">
    <w:name w:val="Placeholder Text"/>
    <w:basedOn w:val="9"/>
    <w:unhideWhenUsed/>
    <w:qFormat/>
    <w:uiPriority w:val="99"/>
    <w:rPr>
      <w:color w:val="808080"/>
    </w:rPr>
  </w:style>
  <w:style w:type="character" w:customStyle="1" w:styleId="13">
    <w:name w:val="脚注文本 字符"/>
    <w:basedOn w:val="9"/>
    <w:link w:val="6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1075</Words>
  <Characters>605</Characters>
  <Lines>5</Lines>
  <Paragraphs>3</Paragraphs>
  <TotalTime>81</TotalTime>
  <ScaleCrop>false</ScaleCrop>
  <LinksUpToDate>false</LinksUpToDate>
  <CharactersWithSpaces>1677</CharactersWithSpaces>
  <Application>WPS Office_11.8.2.11716_F1E327BC-269C-435d-A152-05C5408002CA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2020-03-22T04:11:00Z</dcterms:created>
  <dc:creator>微软用户</dc:creator>
  <cp:lastModifiedBy>Administrator</cp:lastModifiedBy>
  <cp:lastPrinted>2020-01-11T00:36:00Z</cp:lastPrinted>
  <dcterms:modified xsi:type="dcterms:W3CDTF">2023-06-16T07:56:51Z</dcterms:modified>
  <dc:title>致贵州锦丰矿业有限公司：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2052-11.8.2.11716</vt:lpwstr>
  </property>
  <property fmtid="{D5CDD505-2E9C-101B-9397-08002B2CF9AE}" pid="3" name="ICV">
    <vt:lpwstr>B525DC7F461248B7B310CAF199E4244B</vt:lpwstr>
  </property>
</Properties>
</file>