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中宋" w:hAnsi="华文中宋" w:eastAsia="华文中宋"/>
          <w:b/>
          <w:bCs/>
          <w:sz w:val="24"/>
        </w:rPr>
      </w:pPr>
      <w:r>
        <w:rPr>
          <w:rFonts w:hint="eastAsia" w:ascii="华文中宋" w:hAnsi="华文中宋" w:eastAsia="华文中宋"/>
          <w:sz w:val="32"/>
          <w:szCs w:val="32"/>
        </w:rPr>
        <w:t>附件 1</w:t>
      </w:r>
      <w:r>
        <w:rPr>
          <w:rFonts w:hint="eastAsia" w:ascii="华文中宋" w:hAnsi="华文中宋" w:eastAsia="华文中宋"/>
          <w:b/>
          <w:bCs/>
          <w:sz w:val="32"/>
          <w:szCs w:val="32"/>
        </w:rPr>
        <w:t xml:space="preserve"> </w:t>
      </w:r>
      <w:r>
        <w:rPr>
          <w:rFonts w:hint="eastAsia" w:ascii="华文中宋" w:hAnsi="华文中宋" w:eastAsia="华文中宋"/>
          <w:b/>
          <w:bCs/>
          <w:sz w:val="44"/>
          <w:szCs w:val="44"/>
        </w:rPr>
        <w:t xml:space="preserve">   </w:t>
      </w:r>
      <w:r>
        <w:rPr>
          <w:rFonts w:hint="eastAsia" w:ascii="华文中宋" w:hAnsi="华文中宋" w:eastAsia="华文中宋"/>
          <w:b/>
          <w:bCs/>
          <w:sz w:val="24"/>
        </w:rPr>
        <w:t xml:space="preserve">      </w:t>
      </w:r>
    </w:p>
    <w:p>
      <w:pPr>
        <w:spacing w:after="100" w:line="520" w:lineRule="exact"/>
        <w:jc w:val="center"/>
        <w:rPr>
          <w:rFonts w:cs="Arial"/>
          <w:b/>
          <w:spacing w:val="8"/>
          <w:sz w:val="28"/>
          <w:szCs w:val="28"/>
          <w:u w:val="single"/>
        </w:rPr>
      </w:pPr>
      <w:r>
        <w:rPr>
          <w:rFonts w:hint="eastAsia" w:ascii="华文中宋" w:hAnsi="华文中宋" w:eastAsia="华文中宋"/>
          <w:b/>
          <w:bCs/>
          <w:sz w:val="24"/>
        </w:rPr>
        <w:t xml:space="preserve"> </w:t>
      </w: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u w:val="single"/>
        </w:rPr>
        <w:t>ZYYL-ZB202</w:t>
      </w:r>
      <w:r>
        <w:rPr>
          <w:rFonts w:hint="eastAsia" w:cs="Arial"/>
          <w:bCs/>
          <w:sz w:val="24"/>
          <w:u w:val="single"/>
          <w:lang w:val="en-US" w:eastAsia="zh-CN"/>
        </w:rPr>
        <w:t>4144</w:t>
      </w:r>
      <w:r>
        <w:rPr>
          <w:rFonts w:hint="eastAsia" w:hAnsi="宋体" w:cs="Arial"/>
          <w:bCs/>
          <w:sz w:val="24"/>
        </w:rPr>
        <w:t>招标文件，经详细审查全部内容，包括第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、投标文件文字版正本一份及副本四份，投标文件电子版一份。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highlight w:val="none"/>
          <w:u w:val="single"/>
          <w:lang w:val="en-US" w:eastAsia="zh-CN"/>
        </w:rPr>
        <w:t>12000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cs="Arial"/>
          <w:bCs/>
          <w:sz w:val="24"/>
          <w:u w:val="single"/>
        </w:rPr>
        <w:t xml:space="preserve"> </w:t>
      </w:r>
      <w:r>
        <w:rPr>
          <w:rFonts w:hint="eastAsia" w:cs="Arial"/>
          <w:bCs/>
          <w:sz w:val="24"/>
          <w:lang w:eastAsia="zh-CN"/>
        </w:rPr>
        <w:t>块</w:t>
      </w:r>
      <w:r>
        <w:rPr>
          <w:rFonts w:hint="eastAsia" w:hAnsi="宋体" w:cs="Arial"/>
          <w:bCs/>
          <w:sz w:val="24"/>
        </w:rPr>
        <w:t>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cs="Arial"/>
          <w:bCs/>
          <w:sz w:val="24"/>
          <w:u w:val="single"/>
        </w:rPr>
        <w:t>根据买方需求</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rFonts w:cs="Arial"/>
          <w:bCs/>
          <w:spacing w:val="8"/>
          <w:sz w:val="24"/>
        </w:rPr>
      </w:pPr>
    </w:p>
    <w:p>
      <w:pPr>
        <w:spacing w:line="520" w:lineRule="exact"/>
        <w:ind w:firstLine="3960"/>
        <w:rPr>
          <w:rFonts w:cs="Arial"/>
          <w:bCs/>
          <w:spacing w:val="8"/>
          <w:sz w:val="24"/>
        </w:rPr>
      </w:pPr>
    </w:p>
    <w:p>
      <w:pPr>
        <w:pStyle w:val="5"/>
        <w:tabs>
          <w:tab w:val="right" w:pos="4200"/>
          <w:tab w:val="clear" w:pos="0"/>
          <w:tab w:val="clear" w:pos="993"/>
          <w:tab w:val="clear" w:pos="1134"/>
        </w:tabs>
        <w:spacing w:line="520" w:lineRule="exact"/>
        <w:ind w:firstLine="2644" w:firstLineChars="1033"/>
        <w:jc w:val="center"/>
        <w:rPr>
          <w:rFonts w:cs="Arial"/>
          <w:bCs/>
          <w:spacing w:val="8"/>
          <w:sz w:val="24"/>
        </w:r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spacing w:line="360" w:lineRule="auto"/>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p>
    <w:p>
      <w:pPr>
        <w:pStyle w:val="5"/>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p>
    <w:p>
      <w:pPr>
        <w:pStyle w:val="2"/>
        <w:rPr>
          <w:rFonts w:hint="eastAsia"/>
        </w:rPr>
      </w:pPr>
    </w:p>
    <w:p>
      <w:pPr>
        <w:spacing w:line="360" w:lineRule="auto"/>
        <w:rPr>
          <w:rFonts w:hint="eastAsia" w:ascii="华文中宋" w:hAnsi="华文中宋" w:eastAsia="华文中宋"/>
          <w:sz w:val="32"/>
          <w:szCs w:val="32"/>
        </w:rPr>
      </w:pPr>
      <w:r>
        <w:rPr>
          <w:rFonts w:hint="eastAsia" w:ascii="华文中宋" w:hAnsi="华文中宋" w:eastAsia="华文中宋"/>
          <w:sz w:val="32"/>
          <w:szCs w:val="32"/>
        </w:rPr>
        <w:t xml:space="preserve">附件2         </w:t>
      </w:r>
    </w:p>
    <w:p>
      <w:pPr>
        <w:spacing w:line="360" w:lineRule="auto"/>
        <w:jc w:val="center"/>
        <w:rPr>
          <w:rFonts w:hint="eastAsia" w:hAnsi="宋体" w:cs="Arial"/>
          <w:b/>
          <w:spacing w:val="8"/>
          <w:sz w:val="32"/>
          <w:szCs w:val="32"/>
          <w:u w:val="single"/>
        </w:rPr>
      </w:pPr>
      <w:r>
        <w:rPr>
          <w:rFonts w:hint="eastAsia" w:hAnsi="宋体" w:cs="Arial"/>
          <w:b/>
          <w:spacing w:val="8"/>
          <w:sz w:val="32"/>
          <w:szCs w:val="32"/>
          <w:u w:val="single"/>
        </w:rPr>
        <w:t>开标一览表（格式）</w:t>
      </w:r>
    </w:p>
    <w:p>
      <w:pPr>
        <w:tabs>
          <w:tab w:val="left" w:pos="-1050"/>
        </w:tabs>
        <w:suppressAutoHyphens/>
        <w:adjustRightInd w:val="0"/>
        <w:spacing w:line="360" w:lineRule="auto"/>
        <w:jc w:val="left"/>
        <w:rPr>
          <w:rFonts w:hint="default" w:cs="Arial"/>
          <w:bCs/>
          <w:sz w:val="21"/>
          <w:szCs w:val="21"/>
          <w:u w:val="single"/>
          <w:lang w:val="en-US" w:eastAsia="zh-CN"/>
        </w:rPr>
      </w:pPr>
      <w:r>
        <w:rPr>
          <w:rFonts w:hint="eastAsia" w:hAnsi="宋体"/>
          <w:b/>
          <w:bCs/>
          <w:spacing w:val="-10"/>
          <w:sz w:val="24"/>
        </w:rPr>
        <w:t>招</w:t>
      </w:r>
      <w:r>
        <w:rPr>
          <w:rFonts w:hint="eastAsia" w:hAnsi="宋体"/>
          <w:b/>
          <w:bCs/>
          <w:spacing w:val="-10"/>
          <w:sz w:val="21"/>
          <w:szCs w:val="21"/>
        </w:rPr>
        <w:t>标项目名称：</w:t>
      </w:r>
      <w:r>
        <w:rPr>
          <w:rFonts w:hint="eastAsia" w:ascii="宋体" w:hAnsi="宋体"/>
          <w:sz w:val="21"/>
          <w:szCs w:val="21"/>
        </w:rPr>
        <w:t xml:space="preserve"> 河南中原黄金冶炼厂有限责任公司</w:t>
      </w:r>
      <w:r>
        <w:rPr>
          <w:rFonts w:hint="eastAsia" w:ascii="宋体" w:hAnsi="宋体"/>
          <w:sz w:val="21"/>
          <w:szCs w:val="21"/>
          <w:lang w:val="en-US" w:eastAsia="zh-CN"/>
        </w:rPr>
        <w:t>金属软管</w:t>
      </w:r>
      <w:r>
        <w:rPr>
          <w:rFonts w:hint="eastAsia" w:ascii="宋体" w:hAnsi="宋体"/>
          <w:sz w:val="21"/>
          <w:szCs w:val="21"/>
        </w:rPr>
        <w:t xml:space="preserve"> </w:t>
      </w:r>
      <w:r>
        <w:rPr>
          <w:rFonts w:hint="eastAsia" w:hAnsi="宋体"/>
          <w:b/>
          <w:bCs/>
          <w:spacing w:val="-10"/>
          <w:sz w:val="21"/>
          <w:szCs w:val="21"/>
        </w:rPr>
        <w:t xml:space="preserve">                                          </w:t>
      </w:r>
      <w:r>
        <w:rPr>
          <w:bCs/>
          <w:spacing w:val="-10"/>
          <w:sz w:val="21"/>
          <w:szCs w:val="21"/>
        </w:rPr>
        <w:t xml:space="preserve">   </w:t>
      </w:r>
      <w:r>
        <w:rPr>
          <w:rFonts w:hint="eastAsia"/>
          <w:bCs/>
          <w:spacing w:val="-10"/>
          <w:sz w:val="21"/>
          <w:szCs w:val="21"/>
        </w:rPr>
        <w:t xml:space="preserve">             </w:t>
      </w:r>
      <w:r>
        <w:rPr>
          <w:rFonts w:hint="eastAsia"/>
          <w:b/>
          <w:bCs/>
          <w:spacing w:val="-10"/>
          <w:sz w:val="21"/>
          <w:szCs w:val="21"/>
        </w:rPr>
        <w:t xml:space="preserve">     </w:t>
      </w:r>
      <w:r>
        <w:rPr>
          <w:rFonts w:hAnsi="宋体"/>
          <w:b/>
          <w:bCs/>
          <w:spacing w:val="-10"/>
          <w:sz w:val="21"/>
          <w:szCs w:val="21"/>
        </w:rPr>
        <w:t>招标编号：</w:t>
      </w:r>
      <w:r>
        <w:rPr>
          <w:rFonts w:hint="eastAsia" w:cs="Arial"/>
          <w:bCs/>
          <w:sz w:val="21"/>
          <w:szCs w:val="21"/>
          <w:u w:val="single"/>
        </w:rPr>
        <w:t>ZYYL-ZB202</w:t>
      </w:r>
      <w:r>
        <w:rPr>
          <w:rFonts w:hint="eastAsia" w:cs="Arial"/>
          <w:bCs/>
          <w:sz w:val="21"/>
          <w:szCs w:val="21"/>
          <w:u w:val="single"/>
          <w:lang w:val="en-US" w:eastAsia="zh-CN"/>
        </w:rPr>
        <w:t>4144</w:t>
      </w:r>
    </w:p>
    <w:tbl>
      <w:tblPr>
        <w:tblStyle w:val="8"/>
        <w:tblW w:w="90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1080"/>
        <w:gridCol w:w="1470"/>
        <w:gridCol w:w="1259"/>
        <w:gridCol w:w="1215"/>
        <w:gridCol w:w="1125"/>
        <w:gridCol w:w="1035"/>
        <w:gridCol w:w="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bookmarkStart w:id="0" w:name="OLE_LINK38" w:colFirst="3" w:colLast="5"/>
            <w:bookmarkStart w:id="1" w:name="OLE_LINK12"/>
            <w:r>
              <w:rPr>
                <w:rFonts w:hint="eastAsia" w:ascii="宋体" w:hAnsi="宋体" w:eastAsia="宋体" w:cs="宋体"/>
                <w:i w:val="0"/>
                <w:iCs w:val="0"/>
                <w:color w:val="000000"/>
                <w:kern w:val="0"/>
                <w:sz w:val="18"/>
                <w:szCs w:val="18"/>
                <w:u w:val="none"/>
                <w:lang w:val="en-US" w:eastAsia="zh-CN" w:bidi="ar"/>
              </w:rPr>
              <w:t>序号</w:t>
            </w:r>
          </w:p>
        </w:tc>
        <w:tc>
          <w:tcPr>
            <w:tcW w:w="10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1470" w:type="dxa"/>
            <w:tcBorders>
              <w:top w:val="single" w:color="000000" w:sz="8" w:space="0"/>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w:t>
            </w:r>
          </w:p>
        </w:tc>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本次预估采购数量</w:t>
            </w:r>
            <w:r>
              <w:rPr>
                <w:rFonts w:hint="eastAsia" w:ascii="宋体" w:hAnsi="宋体" w:cs="宋体"/>
                <w:i w:val="0"/>
                <w:iCs w:val="0"/>
                <w:color w:val="000000"/>
                <w:kern w:val="0"/>
                <w:sz w:val="18"/>
                <w:szCs w:val="18"/>
                <w:u w:val="none"/>
                <w:lang w:val="en-US" w:eastAsia="zh-CN" w:bidi="ar"/>
              </w:rPr>
              <w:t>（米）</w:t>
            </w:r>
          </w:p>
        </w:tc>
        <w:tc>
          <w:tcPr>
            <w:tcW w:w="1215"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不含税单价</w:t>
            </w:r>
          </w:p>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（元/米）</w:t>
            </w:r>
          </w:p>
        </w:tc>
        <w:tc>
          <w:tcPr>
            <w:tcW w:w="112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含税单价</w:t>
            </w:r>
          </w:p>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（元/米）</w:t>
            </w:r>
          </w:p>
        </w:tc>
        <w:tc>
          <w:tcPr>
            <w:tcW w:w="103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含税</w:t>
            </w:r>
            <w:r>
              <w:rPr>
                <w:rStyle w:val="10"/>
                <w:lang w:val="en-US" w:eastAsia="zh-CN" w:bidi="ar"/>
              </w:rPr>
              <w:t>金额</w:t>
            </w:r>
            <w:r>
              <w:rPr>
                <w:rFonts w:hint="eastAsia" w:ascii="宋体" w:hAnsi="宋体" w:eastAsia="宋体" w:cs="宋体"/>
                <w:i w:val="0"/>
                <w:iCs w:val="0"/>
                <w:color w:val="000000"/>
                <w:kern w:val="0"/>
                <w:sz w:val="18"/>
                <w:szCs w:val="18"/>
                <w:u w:val="none"/>
                <w:lang w:val="en-US" w:eastAsia="zh-CN" w:bidi="ar"/>
              </w:rPr>
              <w:t>（元）</w:t>
            </w:r>
          </w:p>
        </w:tc>
        <w:tc>
          <w:tcPr>
            <w:tcW w:w="76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品牌</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2" w:name="OLE_LINK9" w:colFirst="2" w:colLast="2"/>
            <w:bookmarkStart w:id="3" w:name="OLE_LINK39" w:colFirst="5" w:colLast="5"/>
            <w:r>
              <w:rPr>
                <w:rFonts w:hint="eastAsia" w:ascii="宋体" w:hAnsi="宋体" w:eastAsia="宋体" w:cs="宋体"/>
                <w:i w:val="0"/>
                <w:iCs w:val="0"/>
                <w:color w:val="000000"/>
                <w:kern w:val="0"/>
                <w:sz w:val="22"/>
                <w:szCs w:val="22"/>
                <w:u w:val="none"/>
                <w:lang w:val="en-US" w:eastAsia="zh-CN" w:bidi="ar"/>
              </w:rPr>
              <w:t>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DN10 PN1.6MPa螺纹接头，凸头,两端带配对接头，材质不锈钢316L</w:t>
            </w:r>
          </w:p>
        </w:tc>
        <w:tc>
          <w:tcPr>
            <w:tcW w:w="1259" w:type="dxa"/>
            <w:tcBorders>
              <w:top w:val="single" w:color="auto" w:sz="4"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 PN1.6MPa螺纹接头，凸头,两端带配对接头，材质不锈钢304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1200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 PN1.6MPa螺纹接头，凸头,两端带配对接头，材质不锈钢316L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100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 PN1.6MPa两端法兰连接，一端活套法兰，连接材质不锈钢304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 PN1.6MPa螺纹接头，凸头,一端带弯头，两端带配对接头，材质不锈钢304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 PN1.6MPa螺纹接头，凸头,一端带弯头，两端带配对接头，材质不锈钢316L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20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 PN3.0MPa螺纹接头，凸头,两端带配对接头，材质不锈钢304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DN15 PN3.0MPa螺纹接头，凸头,两端带配对接头，材质不锈钢316L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 PN1.6MPa螺纹接头，凸头,两端带配对接头，材质不锈钢304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60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 PN1.6MPa螺纹接头，凸头,两端带配对接头，材质不锈钢316L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5</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 PN1.6MPa卡压式快速接头连接,两端快速接头，两端带配对接头，材质不锈钢304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 PN1.6MPa螺纹接头，凸头，两端带配对接头，多层防护，外部耐1260℃高温防护，材质不锈钢316L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 PN2.5MPa螺纹接头，凸头,两端带配对接头，材质不锈钢304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 PN2.5MPa螺纹接头，凸头,两端带配对接头，材质不锈钢316L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PN1.6MPa螺纹接头，凸头，两端带配对接头，材质不锈钢304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PN1.6MPa螺纹接头，凸头，两端带配对接头，材质不锈钢304，两端带弹簧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PN1.6MPa螺纹接头，凸头，两端带配对接头，材质不锈钢316L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20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PN1.6MPa螺纹接头，凸头，两端带配对接头，材质不锈钢316L，两端带弹簧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PN1.6MPa螺纹接头，凸头，两端带配对接头，多层防护，外部耐1260℃高温防护 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PN1.6MPa配对接头，材质不锈钢316L（元/个）</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PN2.5MPa螺纹接头，凸头,两端带配对接头，材质不锈钢304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DN25 PN2.5MPa螺纹接头，凸头,两端带配对接头，材质不锈钢316L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PN1.6MPa螺纹接头，凸头,两端带配对接头，材质不锈钢304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60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PN1.6MPa螺纹接头，凸头，两端带配对接头，材质不锈钢304，两端带弹簧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600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PN1.6MPa螺纹接头，凸头，两端带配对接头，材质不锈钢316L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PN1.6MPa螺纹接头，凸头，两端带配对接头，材质不锈钢316L，两端带弹簧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PN1.6MPa一端活套法兰，一端螺纹接头 凸头，一端带配对接头 ，材质不锈钢304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PN1.6MPa螺纹接头，凸头，两端带配对接头，多层防护，外部耐1260℃高温防护，材质不锈钢304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PN1.6MPa一端活套法兰，一端螺纹接头， 凸头，一端带配对接头 ，材质不锈钢316L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PN1.6MPa卡压式快速接头连接,两端快速接头，两端带配对接头，材质不锈钢316L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PN1.6MPa螺纹接头，凸头，两端带配对接头，多层防护，外部耐1260℃高温防护，材质不锈钢316</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60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PN1.6MPa配对接头，材质不锈钢316L（元/个）</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PN2.5MPa螺纹接头，凸头，两端带配对接头，材质不锈钢316L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DN32 PN2.5MPa两端法兰连接，一端活套法兰，材质不锈钢316L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PN1.6MPa螺纹接头，凸头，两端带配对接头，材质不锈钢304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PN1.6MPa螺纹接头，凸头，两端带配对接头，材质不锈钢304，两端带弹簧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PN1.6MPa螺纹接头 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PN1.6MPa螺纹接头，凸头，两端带配对接头，材质不锈钢316L，两端带弹簧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PN1.6MPa一端活套法兰，一端螺纹接头 凸头，一端带配对接头，材质不锈钢304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PN1.6MPa一端活套法兰，一端螺纹接头 凸头，一端带配对接头，材质不锈钢316L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PN1.6MPa一端活套法兰，一端卡压式快速接头，一端带配对接头 ，材质不锈钢304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PN1.6MPa一端活套法兰，一端卡压式快速接头，带配对接头，材质不锈钢316L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PN1.6MPa卡压式快速接头连接,两端快速接头，两端带配对接头，材质不锈钢304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PN1.6MPa卡压式快速接头连接,两端快速接头，两端带配对接头，材质不锈钢316L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PN1.6MPa螺纹接头，凸头，两端带配对接头，多层防护，外部耐1260℃高温防护，材质不锈钢316L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30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DN40 PN1.6MPa配对接头，材质不锈钢316L（元/个）</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30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PN1.6MPa两端法兰连接，一端活套法兰，材质不锈钢304，两端带弹簧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PN1.6MPa两端法兰连接，一端活套法兰，材质不锈钢316L，两端带弹簧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90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PN1.6MPa卡压式快速接头，两端快速接头，两端带配对接头，材质不锈钢304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PN1.6MPa卡压式快速接头，两端快速接头，两端带配对接头，材质不锈钢316L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PN1.6MPa一端活套法兰，一端卡压式快速接头，一端带配对接头  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PN1.6MPa一端活套法兰，一端卡压式快速接头，一端带配对接头，材质不锈钢316L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PN1.6MPa一端活套法兰，＋弯头连接，一端卡压式快速接头，一端带配对接头，材质不锈钢316L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PN1.6MPa螺纹接头，凸头，两端带配对接头，材质不锈钢316L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60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PN1.6MPa衬氟，卡压式快速接头，两端快速接头，两端带配对接头， 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PN1.6MPa衬氟，一端活套法兰，，一端卡压式快速接头，一端带配对接头，材质不锈钢316L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35</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PN1.6MPa衬氟，两端法兰连接，一端活套法兰，材质不锈钢316L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PN2.5MPa两端法兰连接，一端活套法兰，材质不锈钢304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DN50 PN2.5MPa两端法兰连接，一端活套法兰，材质不锈钢316L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DN65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DN65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DN65 PN1.6MPa卡压式快速接头，两端快速接头，两端带配对接头，材质不锈钢304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DN65 PN1.6MPa卡压式快速接头，两端快速接头，两端带配对接头，材质不锈钢316L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DN65 PN1.6MPa一端活套法兰，一端卡压式快速接头，一端带配对接头  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DN65 PN1.6MPa一端活套法兰，一端卡压式快速接头，一端带配对接头，材质不锈钢316L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50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DN65 PN2.5MPa两端法兰连接，一端活套法兰，材质不锈钢304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DN65 PN2.5MPa两端法兰连接，一端活套法兰，材质不锈钢316L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 PN1.6MPa两端法兰连接，一端活套法兰，材质不锈钢304，两端带弹簧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 PN1.6MPa两端法兰连接，一端活套法兰，材质不锈钢316L，两端带弹簧</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60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 PN1.6MPa一端活套法兰，一端卡压式快速接头，一端带配对接头，材质不锈钢304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 PN1.6MPa一端活套法兰，一端卡压式快速接头，一端带配对接头，材质不锈钢316L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DN80变径DN50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DN80变径DN50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1"/>
                <w:szCs w:val="21"/>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DN80变径DN40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1"/>
                <w:szCs w:val="21"/>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DN80变径DN40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4</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 PN2.5MPa两端法兰连接，一端活套法兰，材质不锈钢304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DN80 PN2.5MPa两端法兰连接，一端活套法兰，材质不锈钢316L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DN100 PN1.6MPa两端法兰连接，一端活套法兰，材质不锈钢304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DN100 PN1.6MPa两端法兰连接，一端活套法兰，材质不锈钢316L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DN100 PN1.6MPa一端活套法兰，一端卡压式快速接头，一端带配对接头，材质不锈钢304</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DN100 PN1.6MPa一端活套法兰，一端卡压式快速接头，一端带配对接头，材质不锈钢316L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60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DN100 PN1.6MPa两端卡压式快速接头，两端带配对接头，材质不锈钢316L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DN100 PN1.6MPa衬氟，两端卡压式快速接头，两端带配对接头，材质不锈钢316L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40</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DN100 PN1.6MPa衬氟，一端活套法兰，一端卡压式快速接头，一端带配对接头，材质不锈钢316L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15</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DN100 PN1.6MPa衬氟，两端法兰连接，一端活套法兰，材质不锈钢316L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4"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DN125 PN1.6MPa衬氟，一端活套法兰，变径，一端卡压式快速接头连接，一端带配对接头，材质不锈钢316L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DN125 PN1.6MPa衬氟，卡压式快速接头，两端快速接头，两端带配对接头，材质不锈钢316L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DN125 PN1.6MPa衬氟，两端法兰连接，一端活套法兰，材质不锈钢316L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10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DN200 PN1.6MPa两端法兰连接，一端活套法兰，可申缩材，质不锈钢316L</w:t>
            </w:r>
          </w:p>
        </w:tc>
        <w:tc>
          <w:tcPr>
            <w:tcW w:w="1259"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bookmarkStart w:id="4" w:name="OLE_LINK7" w:colFirst="0" w:colLast="5"/>
            <w:r>
              <w:rPr>
                <w:rFonts w:hint="eastAsia" w:ascii="宋体" w:hAnsi="宋体" w:eastAsia="宋体" w:cs="宋体"/>
                <w:i w:val="0"/>
                <w:iCs w:val="0"/>
                <w:color w:val="000000"/>
                <w:kern w:val="0"/>
                <w:sz w:val="22"/>
                <w:szCs w:val="22"/>
                <w:u w:val="none"/>
                <w:lang w:val="en-US" w:eastAsia="zh-CN" w:bidi="ar"/>
              </w:rPr>
              <w:t>103</w:t>
            </w:r>
          </w:p>
        </w:tc>
        <w:tc>
          <w:tcPr>
            <w:tcW w:w="1080"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DN250 PN1.6MPa两端法兰连接，一端活套法兰，内加耐磨衬里 ，材质不锈钢304</w:t>
            </w:r>
          </w:p>
        </w:tc>
        <w:tc>
          <w:tcPr>
            <w:tcW w:w="1259" w:type="dxa"/>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宋体" w:hAnsi="宋体" w:cs="宋体"/>
                <w:i w:val="0"/>
                <w:iCs w:val="0"/>
                <w:color w:val="000000"/>
                <w:sz w:val="18"/>
                <w:szCs w:val="18"/>
                <w:u w:val="none"/>
                <w:lang w:val="en-US" w:eastAsia="zh-CN"/>
              </w:rPr>
            </w:pPr>
          </w:p>
        </w:tc>
        <w:tc>
          <w:tcPr>
            <w:tcW w:w="1035" w:type="dxa"/>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auto" w:sz="4"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bookmarkEnd w:id="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1080"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5" w:name="OLE_LINK6" w:colFirst="0" w:colLast="5"/>
            <w:r>
              <w:rPr>
                <w:rFonts w:hint="eastAsia" w:ascii="宋体" w:hAnsi="宋体" w:eastAsia="宋体" w:cs="宋体"/>
                <w:i w:val="0"/>
                <w:iCs w:val="0"/>
                <w:color w:val="000000"/>
                <w:kern w:val="0"/>
                <w:sz w:val="22"/>
                <w:szCs w:val="22"/>
                <w:u w:val="none"/>
                <w:lang w:val="en-US" w:eastAsia="zh-CN" w:bidi="ar"/>
              </w:rPr>
              <w:t>104</w:t>
            </w:r>
          </w:p>
        </w:tc>
        <w:tc>
          <w:tcPr>
            <w:tcW w:w="1080"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金属软管</w:t>
            </w:r>
          </w:p>
        </w:tc>
        <w:tc>
          <w:tcPr>
            <w:tcW w:w="1470"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DN300 PN1.6MPa两端法兰连接，一端活套法兰，可申缩材，质不锈钢316L</w:t>
            </w:r>
          </w:p>
        </w:tc>
        <w:tc>
          <w:tcPr>
            <w:tcW w:w="1259" w:type="dxa"/>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1</w:t>
            </w:r>
          </w:p>
        </w:tc>
        <w:tc>
          <w:tcPr>
            <w:tcW w:w="1215" w:type="dxa"/>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25" w:type="dxa"/>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p>
        </w:tc>
        <w:tc>
          <w:tcPr>
            <w:tcW w:w="1035" w:type="dxa"/>
            <w:tcBorders>
              <w:top w:val="nil"/>
              <w:left w:val="single" w:color="000000" w:sz="8" w:space="0"/>
              <w:bottom w:val="single" w:color="auto" w:sz="4"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6" w:type="dxa"/>
            <w:tcBorders>
              <w:top w:val="nil"/>
              <w:left w:val="single" w:color="000000" w:sz="8" w:space="0"/>
              <w:bottom w:val="single" w:color="auto" w:sz="4" w:space="0"/>
              <w:right w:val="single" w:color="000000" w:sz="8" w:space="0"/>
            </w:tcBorders>
            <w:shd w:val="clear" w:color="auto" w:fill="auto"/>
            <w:vAlign w:val="center"/>
          </w:tcPr>
          <w:p>
            <w:pPr>
              <w:jc w:val="left"/>
              <w:rPr>
                <w:rFonts w:hint="eastAsia" w:ascii="宋体" w:hAnsi="宋体" w:eastAsia="宋体" w:cs="宋体"/>
                <w:i w:val="0"/>
                <w:iCs w:val="0"/>
                <w:color w:val="000000"/>
                <w:sz w:val="18"/>
                <w:szCs w:val="18"/>
                <w:u w:val="none"/>
              </w:rPr>
            </w:pPr>
          </w:p>
        </w:tc>
      </w:tr>
      <w:bookmarkEnd w:id="2"/>
      <w:bookmarkEnd w:id="3"/>
      <w:bookmarkEnd w:id="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259"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rFonts w:hint="eastAsia" w:ascii="宋体" w:hAnsi="宋体" w:eastAsia="宋体" w:cs="宋体"/>
                <w:i w:val="0"/>
                <w:iCs w:val="0"/>
                <w:color w:val="000000"/>
                <w:sz w:val="18"/>
                <w:szCs w:val="18"/>
                <w:u w:val="none"/>
              </w:rPr>
            </w:pPr>
          </w:p>
        </w:tc>
        <w:tc>
          <w:tcPr>
            <w:tcW w:w="1215"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rFonts w:hint="eastAsia" w:ascii="宋体" w:hAnsi="宋体" w:eastAsia="宋体" w:cs="宋体"/>
                <w:i w:val="0"/>
                <w:iCs w:val="0"/>
                <w:color w:val="000000"/>
                <w:sz w:val="18"/>
                <w:szCs w:val="18"/>
                <w:u w:val="none"/>
              </w:rPr>
            </w:pPr>
          </w:p>
        </w:tc>
        <w:tc>
          <w:tcPr>
            <w:tcW w:w="1125"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rFonts w:hint="eastAsia" w:ascii="宋体" w:hAnsi="宋体" w:eastAsia="宋体" w:cs="宋体"/>
                <w:i w:val="0"/>
                <w:iCs w:val="0"/>
                <w:color w:val="000000"/>
                <w:sz w:val="18"/>
                <w:szCs w:val="18"/>
                <w:u w:val="none"/>
              </w:rPr>
            </w:pPr>
          </w:p>
        </w:tc>
        <w:tc>
          <w:tcPr>
            <w:tcW w:w="1035"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rFonts w:hint="eastAsia" w:ascii="宋体" w:hAnsi="宋体" w:eastAsia="宋体" w:cs="宋体"/>
                <w:i w:val="0"/>
                <w:iCs w:val="0"/>
                <w:color w:val="000000"/>
                <w:sz w:val="18"/>
                <w:szCs w:val="18"/>
                <w:u w:val="none"/>
              </w:rPr>
            </w:pP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9030"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bookmarkStart w:id="6" w:name="OLE_LINK43" w:colFirst="0" w:colLast="0"/>
            <w:bookmarkStart w:id="7" w:name="OLE_LINK40" w:colFirst="0" w:colLast="7"/>
            <w:r>
              <w:rPr>
                <w:rFonts w:hint="eastAsia" w:ascii="宋体" w:hAnsi="宋体" w:eastAsia="宋体" w:cs="宋体"/>
                <w:i w:val="0"/>
                <w:iCs w:val="0"/>
                <w:color w:val="000000"/>
                <w:kern w:val="0"/>
                <w:sz w:val="22"/>
                <w:szCs w:val="22"/>
                <w:u w:val="none"/>
                <w:lang w:val="en-US" w:eastAsia="zh-CN" w:bidi="ar"/>
              </w:rPr>
              <w:t>含税</w:t>
            </w:r>
            <w:r>
              <w:rPr>
                <w:rFonts w:hint="eastAsia" w:ascii="宋体" w:hAnsi="宋体" w:cs="宋体"/>
                <w:i w:val="0"/>
                <w:iCs w:val="0"/>
                <w:color w:val="000000"/>
                <w:kern w:val="0"/>
                <w:sz w:val="22"/>
                <w:szCs w:val="22"/>
                <w:u w:val="none"/>
                <w:lang w:val="en-US" w:eastAsia="zh-CN" w:bidi="ar"/>
              </w:rPr>
              <w:t>金额合计：（</w:t>
            </w:r>
            <w:r>
              <w:rPr>
                <w:rFonts w:hint="eastAsia" w:ascii="宋体" w:hAnsi="宋体" w:eastAsia="宋体" w:cs="宋体"/>
                <w:i w:val="0"/>
                <w:iCs w:val="0"/>
                <w:color w:val="000000"/>
                <w:kern w:val="0"/>
                <w:sz w:val="22"/>
                <w:szCs w:val="22"/>
                <w:u w:val="none"/>
                <w:lang w:val="en-US" w:eastAsia="zh-CN" w:bidi="ar"/>
              </w:rPr>
              <w:t>元）大写、小写（元）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9030"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bookmarkStart w:id="8" w:name="OLE_LINK41" w:colFirst="0" w:colLast="7"/>
            <w:r>
              <w:rPr>
                <w:rFonts w:hint="eastAsia" w:ascii="宋体" w:hAnsi="宋体" w:cs="宋体"/>
                <w:i w:val="0"/>
                <w:iCs w:val="0"/>
                <w:color w:val="000000"/>
                <w:kern w:val="0"/>
                <w:sz w:val="22"/>
                <w:szCs w:val="22"/>
                <w:u w:val="none"/>
                <w:lang w:val="en-US" w:eastAsia="zh-CN" w:bidi="ar"/>
              </w:rPr>
              <w:t>不</w:t>
            </w:r>
            <w:r>
              <w:rPr>
                <w:rFonts w:hint="eastAsia" w:ascii="宋体" w:hAnsi="宋体" w:eastAsia="宋体" w:cs="宋体"/>
                <w:i w:val="0"/>
                <w:iCs w:val="0"/>
                <w:color w:val="000000"/>
                <w:kern w:val="0"/>
                <w:sz w:val="22"/>
                <w:szCs w:val="22"/>
                <w:u w:val="none"/>
                <w:lang w:val="en-US" w:eastAsia="zh-CN" w:bidi="ar"/>
              </w:rPr>
              <w:t>含税</w:t>
            </w:r>
            <w:r>
              <w:rPr>
                <w:rFonts w:hint="eastAsia" w:ascii="宋体" w:hAnsi="宋体" w:cs="宋体"/>
                <w:i w:val="0"/>
                <w:iCs w:val="0"/>
                <w:color w:val="000000"/>
                <w:kern w:val="0"/>
                <w:sz w:val="22"/>
                <w:szCs w:val="22"/>
                <w:u w:val="none"/>
                <w:lang w:val="en-US" w:eastAsia="zh-CN" w:bidi="ar"/>
              </w:rPr>
              <w:t>金额合计：</w:t>
            </w:r>
            <w:r>
              <w:rPr>
                <w:rFonts w:hint="eastAsia" w:ascii="宋体" w:hAnsi="宋体" w:eastAsia="宋体" w:cs="宋体"/>
                <w:i w:val="0"/>
                <w:iCs w:val="0"/>
                <w:color w:val="000000"/>
                <w:kern w:val="0"/>
                <w:sz w:val="22"/>
                <w:szCs w:val="22"/>
                <w:u w:val="none"/>
                <w:lang w:val="en-US" w:eastAsia="zh-CN" w:bidi="ar"/>
              </w:rPr>
              <w:t>（元）大写、小写（元）</w:t>
            </w:r>
          </w:p>
        </w:tc>
      </w:tr>
      <w:bookmarkEnd w:id="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9030"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color w:val="000000"/>
                <w:kern w:val="0"/>
                <w:sz w:val="21"/>
                <w:szCs w:val="21"/>
                <w:u w:val="none"/>
                <w:lang w:val="en-US" w:eastAsia="zh-CN" w:bidi="ar"/>
              </w:rPr>
              <w:t>含税单价之和合计金额：</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元）大写、小写（元）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9030"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bookmarkStart w:id="9" w:name="OLE_LINK42" w:colFirst="0" w:colLast="7"/>
            <w:r>
              <w:rPr>
                <w:rFonts w:hint="eastAsia" w:ascii="宋体" w:hAnsi="宋体" w:cs="宋体"/>
                <w:i w:val="0"/>
                <w:color w:val="000000"/>
                <w:kern w:val="0"/>
                <w:sz w:val="21"/>
                <w:szCs w:val="21"/>
                <w:u w:val="none"/>
                <w:lang w:val="en-US" w:eastAsia="zh-CN" w:bidi="ar"/>
              </w:rPr>
              <w:t>不</w:t>
            </w:r>
            <w:r>
              <w:rPr>
                <w:rFonts w:hint="eastAsia" w:ascii="宋体" w:hAnsi="宋体" w:eastAsia="宋体" w:cs="宋体"/>
                <w:i w:val="0"/>
                <w:color w:val="000000"/>
                <w:kern w:val="0"/>
                <w:sz w:val="21"/>
                <w:szCs w:val="21"/>
                <w:u w:val="none"/>
                <w:lang w:val="en-US" w:eastAsia="zh-CN" w:bidi="ar"/>
              </w:rPr>
              <w:t>含税单价之和合计金额：</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（元）大写、小写（元）</w:t>
            </w:r>
          </w:p>
        </w:tc>
      </w:tr>
      <w:bookmarkEnd w:id="1"/>
      <w:bookmarkEnd w:id="6"/>
      <w:bookmarkEnd w:id="7"/>
      <w:bookmarkEnd w:id="9"/>
    </w:tbl>
    <w:p>
      <w:pPr>
        <w:pStyle w:val="3"/>
        <w:ind w:left="0" w:leftChars="0" w:firstLine="0" w:firstLineChars="0"/>
        <w:rPr>
          <w:rFonts w:hint="eastAsia"/>
          <w:lang w:val="en-US" w:eastAsia="zh-CN"/>
        </w:rPr>
      </w:pPr>
    </w:p>
    <w:p>
      <w:pPr>
        <w:spacing w:line="400" w:lineRule="exact"/>
        <w:rPr>
          <w:rFonts w:cs="Arial"/>
          <w:bCs/>
          <w:color w:val="auto"/>
          <w:spacing w:val="8"/>
          <w:sz w:val="24"/>
        </w:rPr>
      </w:pPr>
      <w:r>
        <w:rPr>
          <w:rFonts w:hint="eastAsia" w:cs="Arial"/>
          <w:bCs/>
          <w:color w:val="auto"/>
          <w:spacing w:val="8"/>
          <w:sz w:val="24"/>
        </w:rPr>
        <w:t>注：</w:t>
      </w:r>
      <w:r>
        <w:rPr>
          <w:rFonts w:hint="eastAsia" w:hAnsi="宋体" w:cs="Arial"/>
          <w:b/>
          <w:bCs/>
          <w:spacing w:val="8"/>
          <w:sz w:val="24"/>
          <w:szCs w:val="22"/>
          <w:highlight w:val="none"/>
          <w:lang w:val="en-US" w:eastAsia="zh-CN"/>
        </w:rPr>
        <w:t>以上报价均为人民币，含13%增值税运到公司价格。</w:t>
      </w:r>
    </w:p>
    <w:p>
      <w:pPr>
        <w:tabs>
          <w:tab w:val="left" w:pos="-1050"/>
        </w:tabs>
        <w:suppressAutoHyphens/>
        <w:adjustRightInd w:val="0"/>
        <w:spacing w:line="360" w:lineRule="auto"/>
        <w:jc w:val="left"/>
        <w:rPr>
          <w:rFonts w:hint="eastAsia" w:cs="Arial"/>
          <w:bCs/>
          <w:sz w:val="21"/>
          <w:szCs w:val="21"/>
          <w:u w:val="single"/>
          <w:lang w:val="en-US" w:eastAsia="zh-CN"/>
        </w:rPr>
      </w:pPr>
    </w:p>
    <w:p>
      <w:pPr>
        <w:widowControl/>
        <w:textAlignment w:val="center"/>
        <w:rPr>
          <w:rFonts w:hint="eastAsia" w:ascii="宋体" w:hAnsi="宋体" w:eastAsia="宋体" w:cs="宋体"/>
          <w:color w:val="000000"/>
          <w:kern w:val="0"/>
          <w:sz w:val="21"/>
          <w:szCs w:val="21"/>
          <w:lang w:bidi="ar"/>
        </w:rPr>
      </w:pPr>
    </w:p>
    <w:p>
      <w:pPr>
        <w:pStyle w:val="5"/>
        <w:tabs>
          <w:tab w:val="right" w:pos="4200"/>
          <w:tab w:val="clear" w:pos="0"/>
          <w:tab w:val="clear" w:pos="993"/>
          <w:tab w:val="clear" w:pos="1134"/>
        </w:tabs>
        <w:spacing w:after="100" w:line="580" w:lineRule="exact"/>
        <w:ind w:firstLine="514" w:firstLineChars="200"/>
        <w:rPr>
          <w:rFonts w:hint="eastAsia" w:cs="Arial"/>
          <w:b/>
          <w:bCs/>
          <w:spacing w:val="8"/>
          <w:sz w:val="24"/>
        </w:rPr>
      </w:pPr>
      <w:r>
        <w:rPr>
          <w:rFonts w:hAnsi="宋体" w:cs="Arial"/>
          <w:b/>
          <w:bCs/>
          <w:spacing w:val="8"/>
          <w:sz w:val="24"/>
        </w:rPr>
        <w:t>投标人（章）</w:t>
      </w:r>
      <w:r>
        <w:rPr>
          <w:rFonts w:cs="Arial"/>
          <w:b/>
          <w:bCs/>
          <w:spacing w:val="8"/>
          <w:sz w:val="24"/>
        </w:rPr>
        <w:t xml:space="preserve">                  </w:t>
      </w:r>
      <w:r>
        <w:rPr>
          <w:rFonts w:hAnsi="宋体" w:cs="Arial"/>
          <w:b/>
          <w:bCs/>
          <w:spacing w:val="8"/>
          <w:sz w:val="24"/>
        </w:rPr>
        <w:t>法人代表或授权代表（签字）</w:t>
      </w:r>
      <w:r>
        <w:rPr>
          <w:rFonts w:cs="Arial"/>
          <w:b/>
          <w:bCs/>
          <w:spacing w:val="8"/>
          <w:sz w:val="24"/>
        </w:rPr>
        <w:t xml:space="preserve">            </w:t>
      </w:r>
      <w:r>
        <w:rPr>
          <w:rFonts w:hint="eastAsia" w:cs="Arial"/>
          <w:b/>
          <w:bCs/>
          <w:spacing w:val="8"/>
          <w:sz w:val="24"/>
        </w:rPr>
        <w:t xml:space="preserve">     </w:t>
      </w:r>
    </w:p>
    <w:p>
      <w:pPr>
        <w:pStyle w:val="5"/>
        <w:keepNext w:val="0"/>
        <w:keepLines w:val="0"/>
        <w:pageBreakBefore w:val="0"/>
        <w:widowControl/>
        <w:tabs>
          <w:tab w:val="right" w:pos="4200"/>
          <w:tab w:val="clear" w:pos="0"/>
          <w:tab w:val="clear" w:pos="993"/>
          <w:tab w:val="clear" w:pos="1134"/>
        </w:tabs>
        <w:kinsoku/>
        <w:wordWrap/>
        <w:overflowPunct/>
        <w:topLinePunct w:val="0"/>
        <w:autoSpaceDE/>
        <w:autoSpaceDN/>
        <w:bidi w:val="0"/>
        <w:adjustRightInd/>
        <w:snapToGrid/>
        <w:spacing w:after="100" w:line="580" w:lineRule="exact"/>
        <w:ind w:left="5985" w:leftChars="2850" w:firstLine="257" w:firstLineChars="100"/>
        <w:textAlignment w:val="auto"/>
        <w:rPr>
          <w:rFonts w:hAnsi="宋体" w:cs="Arial"/>
          <w:b/>
          <w:bCs/>
          <w:spacing w:val="8"/>
          <w:sz w:val="24"/>
        </w:rPr>
      </w:pPr>
      <w:r>
        <w:rPr>
          <w:rFonts w:hAnsi="宋体" w:cs="Arial"/>
          <w:b/>
          <w:bCs/>
          <w:spacing w:val="8"/>
          <w:sz w:val="24"/>
        </w:rPr>
        <w:t>年</w:t>
      </w:r>
      <w:r>
        <w:rPr>
          <w:rFonts w:cs="Arial"/>
          <w:b/>
          <w:bCs/>
          <w:spacing w:val="8"/>
          <w:sz w:val="24"/>
        </w:rPr>
        <w:t xml:space="preserve">    </w:t>
      </w:r>
      <w:r>
        <w:rPr>
          <w:rFonts w:hAnsi="宋体" w:cs="Arial"/>
          <w:b/>
          <w:bCs/>
          <w:spacing w:val="8"/>
          <w:sz w:val="24"/>
        </w:rPr>
        <w:t>月</w:t>
      </w:r>
      <w:r>
        <w:rPr>
          <w:rFonts w:cs="Arial"/>
          <w:b/>
          <w:bCs/>
          <w:spacing w:val="8"/>
          <w:sz w:val="24"/>
        </w:rPr>
        <w:t xml:space="preserve">    </w:t>
      </w:r>
      <w:r>
        <w:rPr>
          <w:rFonts w:hAnsi="宋体" w:cs="Arial"/>
          <w:b/>
          <w:bCs/>
          <w:spacing w:val="8"/>
          <w:sz w:val="24"/>
        </w:rPr>
        <w:t>日</w:t>
      </w:r>
    </w:p>
    <w:p>
      <w:pPr>
        <w:pStyle w:val="5"/>
        <w:keepNext w:val="0"/>
        <w:keepLines w:val="0"/>
        <w:pageBreakBefore w:val="0"/>
        <w:widowControl/>
        <w:tabs>
          <w:tab w:val="right" w:pos="4200"/>
          <w:tab w:val="clear" w:pos="0"/>
          <w:tab w:val="clear" w:pos="993"/>
          <w:tab w:val="clear" w:pos="1134"/>
        </w:tabs>
        <w:kinsoku/>
        <w:wordWrap/>
        <w:overflowPunct/>
        <w:topLinePunct w:val="0"/>
        <w:autoSpaceDE/>
        <w:autoSpaceDN/>
        <w:bidi w:val="0"/>
        <w:adjustRightInd/>
        <w:snapToGrid/>
        <w:spacing w:after="100" w:line="580" w:lineRule="exact"/>
        <w:jc w:val="both"/>
        <w:textAlignment w:val="auto"/>
        <w:rPr>
          <w:rFonts w:hint="eastAsia" w:ascii="华文中宋" w:hAnsi="华文中宋" w:eastAsia="华文中宋"/>
          <w:sz w:val="32"/>
          <w:szCs w:val="32"/>
        </w:rPr>
      </w:pPr>
    </w:p>
    <w:p>
      <w:pPr>
        <w:pStyle w:val="5"/>
        <w:keepNext w:val="0"/>
        <w:keepLines w:val="0"/>
        <w:pageBreakBefore w:val="0"/>
        <w:widowControl/>
        <w:tabs>
          <w:tab w:val="right" w:pos="4200"/>
          <w:tab w:val="clear" w:pos="0"/>
          <w:tab w:val="clear" w:pos="993"/>
          <w:tab w:val="clear" w:pos="1134"/>
        </w:tabs>
        <w:kinsoku/>
        <w:wordWrap/>
        <w:overflowPunct/>
        <w:topLinePunct w:val="0"/>
        <w:autoSpaceDE/>
        <w:autoSpaceDN/>
        <w:bidi w:val="0"/>
        <w:adjustRightInd/>
        <w:snapToGrid/>
        <w:spacing w:after="100" w:line="580" w:lineRule="exact"/>
        <w:jc w:val="both"/>
        <w:textAlignment w:val="auto"/>
        <w:rPr>
          <w:rFonts w:hint="eastAsia" w:ascii="华文中宋" w:hAnsi="华文中宋" w:eastAsia="华文中宋"/>
          <w:sz w:val="32"/>
          <w:szCs w:val="32"/>
        </w:rPr>
      </w:pPr>
      <w:bookmarkStart w:id="12" w:name="_GoBack"/>
      <w:bookmarkEnd w:id="12"/>
    </w:p>
    <w:p>
      <w:pPr>
        <w:pStyle w:val="5"/>
        <w:keepNext w:val="0"/>
        <w:keepLines w:val="0"/>
        <w:pageBreakBefore w:val="0"/>
        <w:widowControl/>
        <w:tabs>
          <w:tab w:val="right" w:pos="4200"/>
          <w:tab w:val="clear" w:pos="0"/>
          <w:tab w:val="clear" w:pos="993"/>
          <w:tab w:val="clear" w:pos="1134"/>
        </w:tabs>
        <w:kinsoku/>
        <w:wordWrap/>
        <w:overflowPunct/>
        <w:topLinePunct w:val="0"/>
        <w:autoSpaceDE/>
        <w:autoSpaceDN/>
        <w:bidi w:val="0"/>
        <w:adjustRightInd/>
        <w:snapToGrid/>
        <w:spacing w:after="100" w:line="580" w:lineRule="exact"/>
        <w:jc w:val="both"/>
        <w:textAlignment w:val="auto"/>
        <w:rPr>
          <w:rFonts w:hint="eastAsia" w:ascii="华文中宋" w:hAnsi="华文中宋" w:eastAsia="华文中宋"/>
          <w:sz w:val="32"/>
          <w:szCs w:val="32"/>
        </w:rPr>
      </w:pPr>
      <w:r>
        <w:rPr>
          <w:rFonts w:hint="eastAsia" w:ascii="华文中宋" w:hAnsi="华文中宋" w:eastAsia="华文中宋"/>
          <w:sz w:val="32"/>
          <w:szCs w:val="32"/>
        </w:rPr>
        <w:t xml:space="preserve">附件3  </w:t>
      </w: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7"/>
        <w:tabs>
          <w:tab w:val="left" w:pos="2140"/>
          <w:tab w:val="right" w:pos="9582"/>
        </w:tabs>
        <w:spacing w:after="100" w:line="520" w:lineRule="exact"/>
        <w:ind w:left="0" w:leftChars="0"/>
        <w:jc w:val="left"/>
        <w:rPr>
          <w:rFonts w:cs="Arial"/>
          <w:bCs/>
          <w:spacing w:val="8"/>
          <w:sz w:val="24"/>
          <w:szCs w:val="24"/>
        </w:rPr>
      </w:pPr>
      <w:r>
        <w:rPr>
          <w:rFonts w:hAnsi="宋体" w:cs="Arial"/>
          <w:bCs/>
          <w:spacing w:val="8"/>
          <w:sz w:val="24"/>
          <w:szCs w:val="24"/>
        </w:rPr>
        <w:t>职</w:t>
      </w:r>
      <w:r>
        <w:rPr>
          <w:rFonts w:cs="Arial"/>
          <w:bCs/>
          <w:spacing w:val="8"/>
          <w:sz w:val="24"/>
          <w:szCs w:val="24"/>
        </w:rPr>
        <w:t xml:space="preserve">       </w:t>
      </w:r>
      <w:r>
        <w:rPr>
          <w:rFonts w:hAnsi="宋体" w:cs="Arial"/>
          <w:bCs/>
          <w:spacing w:val="8"/>
          <w:sz w:val="24"/>
          <w:szCs w:val="24"/>
        </w:rPr>
        <w:t>务：</w:t>
      </w:r>
      <w:r>
        <w:rPr>
          <w:rFonts w:cs="Arial"/>
          <w:bCs/>
          <w:spacing w:val="8"/>
          <w:sz w:val="24"/>
          <w:szCs w:val="24"/>
        </w:rPr>
        <w:t xml:space="preserve">__________       </w:t>
      </w:r>
      <w:r>
        <w:rPr>
          <w:rFonts w:hAnsi="宋体" w:cs="Arial"/>
          <w:bCs/>
          <w:spacing w:val="8"/>
          <w:sz w:val="24"/>
          <w:szCs w:val="24"/>
        </w:rPr>
        <w:t>职</w:t>
      </w:r>
      <w:r>
        <w:rPr>
          <w:rFonts w:cs="Arial"/>
          <w:bCs/>
          <w:spacing w:val="8"/>
          <w:sz w:val="24"/>
          <w:szCs w:val="24"/>
        </w:rPr>
        <w:t xml:space="preserve">     </w:t>
      </w:r>
      <w:r>
        <w:rPr>
          <w:rFonts w:hAnsi="宋体" w:cs="Arial"/>
          <w:bCs/>
          <w:spacing w:val="8"/>
          <w:sz w:val="24"/>
          <w:szCs w:val="24"/>
        </w:rPr>
        <w:t>务：</w:t>
      </w:r>
      <w:r>
        <w:rPr>
          <w:rFonts w:cs="Arial"/>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rPr>
          <w:rFonts w:hint="eastAsia" w:ascii="华文中宋" w:hAnsi="华文中宋" w:eastAsia="华文中宋"/>
          <w:b/>
          <w:bCs/>
          <w:sz w:val="24"/>
        </w:rPr>
      </w:pPr>
    </w:p>
    <w:p>
      <w:pPr>
        <w:jc w:val="center"/>
        <w:rPr>
          <w:rFonts w:hint="eastAsia" w:hAnsi="宋体"/>
          <w:b/>
          <w:sz w:val="30"/>
          <w:szCs w:val="30"/>
        </w:rPr>
      </w:pPr>
    </w:p>
    <w:p>
      <w:pPr>
        <w:spacing w:after="100" w:line="580" w:lineRule="exact"/>
        <w:rPr>
          <w:rFonts w:hint="eastAsia" w:ascii="华文中宋" w:hAnsi="华文中宋" w:eastAsia="华文中宋"/>
          <w:sz w:val="32"/>
          <w:szCs w:val="32"/>
        </w:rPr>
      </w:pPr>
    </w:p>
    <w:p>
      <w:pPr>
        <w:pStyle w:val="2"/>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pStyle w:val="3"/>
        <w:rPr>
          <w:rFonts w:hint="eastAsia" w:ascii="华文中宋" w:hAnsi="华文中宋" w:eastAsia="华文中宋"/>
          <w:sz w:val="32"/>
          <w:szCs w:val="32"/>
        </w:rPr>
      </w:pPr>
    </w:p>
    <w:p>
      <w:pPr>
        <w:spacing w:after="100" w:line="580" w:lineRule="exact"/>
        <w:rPr>
          <w:rFonts w:hint="eastAsia" w:ascii="华文中宋" w:hAnsi="华文中宋" w:eastAsia="华文中宋"/>
          <w:sz w:val="32"/>
          <w:szCs w:val="32"/>
        </w:rPr>
      </w:pPr>
      <w:r>
        <w:rPr>
          <w:rFonts w:hint="eastAsia" w:ascii="华文中宋" w:hAnsi="华文中宋" w:eastAsia="华文中宋"/>
          <w:sz w:val="32"/>
          <w:szCs w:val="32"/>
        </w:rPr>
        <w:t xml:space="preserve">附件4  </w:t>
      </w:r>
    </w:p>
    <w:p>
      <w:pPr>
        <w:jc w:val="center"/>
        <w:rPr>
          <w:rFonts w:hint="eastAsia" w:hAnsi="宋体"/>
          <w:b/>
          <w:sz w:val="30"/>
          <w:szCs w:val="30"/>
        </w:rPr>
      </w:pPr>
    </w:p>
    <w:p>
      <w:pPr>
        <w:spacing w:after="100" w:line="580" w:lineRule="exact"/>
        <w:jc w:val="center"/>
        <w:rPr>
          <w:rFonts w:hint="eastAsia" w:hAnsi="宋体" w:cs="Arial"/>
          <w:b/>
          <w:spacing w:val="8"/>
          <w:sz w:val="32"/>
          <w:szCs w:val="32"/>
          <w:u w:val="single"/>
        </w:rPr>
      </w:pPr>
    </w:p>
    <w:p>
      <w:pPr>
        <w:spacing w:after="100" w:line="580" w:lineRule="exact"/>
        <w:jc w:val="center"/>
        <w:rPr>
          <w:rFonts w:hint="eastAsia" w:hAnsi="宋体" w:cs="Arial"/>
          <w:b/>
          <w:spacing w:val="8"/>
          <w:sz w:val="32"/>
          <w:szCs w:val="32"/>
          <w:u w:val="single"/>
        </w:rPr>
      </w:pPr>
    </w:p>
    <w:p>
      <w:pPr>
        <w:spacing w:after="100" w:line="580" w:lineRule="exact"/>
        <w:jc w:val="center"/>
        <w:rPr>
          <w:rFonts w:hint="eastAsia" w:hAnsi="宋体" w:cs="Arial"/>
          <w:b/>
          <w:spacing w:val="8"/>
          <w:sz w:val="32"/>
          <w:szCs w:val="32"/>
          <w:u w:val="single"/>
        </w:rPr>
      </w:pPr>
      <w:r>
        <w:rPr>
          <w:rFonts w:hint="eastAsia" w:hAnsi="宋体" w:cs="Arial"/>
          <w:b/>
          <w:spacing w:val="8"/>
          <w:sz w:val="32"/>
          <w:szCs w:val="32"/>
          <w:u w:val="single"/>
        </w:rPr>
        <w:t>企业法定代表人资格证明（格式）</w:t>
      </w:r>
    </w:p>
    <w:p>
      <w:pPr>
        <w:spacing w:after="100" w:line="580" w:lineRule="exact"/>
        <w:ind w:firstLine="560" w:firstLineChars="200"/>
        <w:jc w:val="left"/>
        <w:rPr>
          <w:rFonts w:hint="eastAsia" w:ascii="宋体" w:hAnsi="宋体"/>
          <w:sz w:val="28"/>
          <w:szCs w:val="28"/>
        </w:rPr>
      </w:pPr>
      <w:r>
        <w:rPr>
          <w:rFonts w:hint="eastAsia" w:ascii="宋体" w:hAnsi="宋体"/>
          <w:sz w:val="28"/>
          <w:szCs w:val="28"/>
          <w:u w:val="single"/>
          <w:lang w:val="zh-CN"/>
        </w:rPr>
        <w:t>（法人姓名）</w:t>
      </w:r>
      <w:r>
        <w:rPr>
          <w:rFonts w:hint="eastAsia" w:ascii="宋体" w:hAnsi="宋体"/>
          <w:sz w:val="28"/>
          <w:szCs w:val="28"/>
          <w:lang w:val="zh-CN"/>
        </w:rPr>
        <w:t>系</w:t>
      </w:r>
      <w:r>
        <w:rPr>
          <w:rFonts w:hint="eastAsia" w:ascii="宋体" w:hAnsi="宋体"/>
          <w:sz w:val="28"/>
          <w:szCs w:val="28"/>
          <w:u w:val="single"/>
          <w:lang w:val="zh-CN"/>
        </w:rPr>
        <w:t>（公司名字）</w:t>
      </w:r>
      <w:r>
        <w:rPr>
          <w:rFonts w:hint="eastAsia" w:ascii="宋体" w:hAnsi="宋体"/>
          <w:sz w:val="28"/>
          <w:szCs w:val="28"/>
          <w:lang w:val="zh-CN"/>
        </w:rPr>
        <w:t>的法定代表人，职务为______身份证号码为_________。</w:t>
      </w:r>
      <w:r>
        <w:rPr>
          <w:rFonts w:hint="eastAsia" w:ascii="宋体" w:hAnsi="宋体"/>
          <w:sz w:val="28"/>
          <w:szCs w:val="28"/>
          <w:lang w:val="zh-CN"/>
        </w:rPr>
        <w:br w:type="textWrapping"/>
      </w:r>
    </w:p>
    <w:p>
      <w:pPr>
        <w:tabs>
          <w:tab w:val="left" w:pos="5837"/>
        </w:tabs>
        <w:spacing w:after="100" w:line="500" w:lineRule="exact"/>
        <w:ind w:firstLine="5040" w:firstLineChars="1800"/>
        <w:rPr>
          <w:rFonts w:hint="eastAsia" w:ascii="宋体" w:hAnsi="宋体"/>
          <w:sz w:val="28"/>
          <w:szCs w:val="28"/>
          <w:lang w:val="zh-CN"/>
        </w:rPr>
      </w:pPr>
      <w:r>
        <w:rPr>
          <w:rFonts w:hint="eastAsia" w:ascii="宋体" w:hAnsi="宋体"/>
          <w:sz w:val="28"/>
          <w:szCs w:val="28"/>
          <w:u w:val="single"/>
          <w:lang w:val="zh-CN"/>
        </w:rPr>
        <w:t>（公司名字）</w:t>
      </w:r>
      <w:r>
        <w:rPr>
          <w:rFonts w:hint="eastAsia" w:ascii="宋体" w:hAnsi="宋体"/>
          <w:sz w:val="28"/>
          <w:szCs w:val="28"/>
          <w:lang w:val="zh-CN"/>
        </w:rPr>
        <w:t>（盖章）</w:t>
      </w:r>
    </w:p>
    <w:p>
      <w:pPr>
        <w:tabs>
          <w:tab w:val="left" w:pos="5837"/>
        </w:tabs>
        <w:spacing w:after="100" w:line="500" w:lineRule="exact"/>
        <w:ind w:firstLine="560" w:firstLineChars="200"/>
        <w:rPr>
          <w:rFonts w:hint="eastAsia" w:ascii="宋体" w:hAnsi="宋体"/>
          <w:sz w:val="28"/>
          <w:szCs w:val="28"/>
          <w:lang w:val="zh-CN"/>
        </w:rPr>
      </w:pPr>
      <w:r>
        <w:rPr>
          <w:rFonts w:hint="eastAsia" w:ascii="宋体" w:hAnsi="宋体"/>
          <w:sz w:val="28"/>
          <w:szCs w:val="28"/>
        </w:rPr>
        <w:t xml:space="preserve">                                    </w:t>
      </w:r>
      <w:r>
        <w:rPr>
          <w:rFonts w:hint="eastAsia" w:ascii="宋体" w:hAnsi="宋体"/>
          <w:sz w:val="28"/>
          <w:szCs w:val="28"/>
          <w:lang w:val="zh-CN"/>
        </w:rPr>
        <w:t>年</w:t>
      </w:r>
      <w:r>
        <w:rPr>
          <w:rFonts w:hint="eastAsia" w:ascii="宋体" w:hAnsi="宋体"/>
          <w:sz w:val="28"/>
          <w:szCs w:val="28"/>
        </w:rPr>
        <w:t xml:space="preserve">  </w:t>
      </w:r>
      <w:r>
        <w:rPr>
          <w:rFonts w:hint="eastAsia" w:ascii="宋体" w:hAnsi="宋体"/>
          <w:sz w:val="28"/>
          <w:szCs w:val="28"/>
          <w:lang w:val="zh-CN"/>
        </w:rPr>
        <w:t>月</w:t>
      </w:r>
      <w:r>
        <w:rPr>
          <w:rFonts w:hint="eastAsia" w:ascii="宋体" w:hAnsi="宋体"/>
          <w:sz w:val="28"/>
          <w:szCs w:val="28"/>
        </w:rPr>
        <w:t xml:space="preserve">  </w:t>
      </w:r>
      <w:r>
        <w:rPr>
          <w:rFonts w:hint="eastAsia" w:ascii="宋体" w:hAnsi="宋体"/>
          <w:sz w:val="28"/>
          <w:szCs w:val="28"/>
          <w:lang w:val="zh-CN"/>
        </w:rPr>
        <w:t>日</w:t>
      </w:r>
    </w:p>
    <w:p>
      <w:pPr>
        <w:tabs>
          <w:tab w:val="left" w:pos="5837"/>
        </w:tabs>
        <w:spacing w:after="100" w:line="500" w:lineRule="exact"/>
        <w:ind w:firstLine="560" w:firstLineChars="200"/>
        <w:rPr>
          <w:rFonts w:hint="eastAsia" w:ascii="宋体" w:hAnsi="宋体"/>
          <w:sz w:val="28"/>
          <w:szCs w:val="28"/>
          <w:lang w:val="zh-CN"/>
        </w:rPr>
      </w:pPr>
    </w:p>
    <w:p>
      <w:pPr>
        <w:pStyle w:val="3"/>
        <w:ind w:left="0" w:leftChars="0" w:firstLine="0" w:firstLineChars="0"/>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ind w:left="0" w:leftChars="0" w:firstLine="0" w:firstLineChars="0"/>
        <w:rPr>
          <w:rFonts w:hint="eastAsia" w:ascii="宋体" w:hAnsi="宋体"/>
          <w:sz w:val="28"/>
          <w:szCs w:val="28"/>
          <w:lang w:val="zh-CN"/>
        </w:rPr>
      </w:pPr>
      <w:r>
        <w:rPr>
          <w:rFonts w:hint="eastAsia" w:ascii="华文中宋" w:hAnsi="华文中宋" w:eastAsia="华文中宋"/>
          <w:sz w:val="32"/>
          <w:szCs w:val="32"/>
        </w:rPr>
        <w:t>附件5</w:t>
      </w:r>
    </w:p>
    <w:p>
      <w:pPr>
        <w:pStyle w:val="4"/>
        <w:jc w:val="center"/>
        <w:rPr>
          <w:rFonts w:hint="eastAsia" w:ascii="宋体" w:hAnsi="宋体" w:eastAsia="宋体" w:cs="宋体"/>
          <w:bCs w:val="0"/>
          <w:sz w:val="44"/>
          <w:szCs w:val="44"/>
        </w:rPr>
      </w:pPr>
      <w:bookmarkStart w:id="10" w:name="_Toc501963969"/>
      <w:bookmarkStart w:id="11" w:name="_Toc44508025"/>
      <w:r>
        <w:rPr>
          <w:rFonts w:hint="eastAsia" w:ascii="宋体" w:hAnsi="宋体" w:eastAsia="宋体" w:cs="宋体"/>
          <w:bCs w:val="0"/>
          <w:sz w:val="44"/>
          <w:szCs w:val="44"/>
          <w:lang w:val="en-US" w:eastAsia="zh-CN"/>
        </w:rPr>
        <w:t>合同履约</w:t>
      </w:r>
      <w:r>
        <w:rPr>
          <w:rFonts w:hint="eastAsia" w:ascii="宋体" w:hAnsi="宋体" w:eastAsia="宋体" w:cs="宋体"/>
          <w:bCs w:val="0"/>
          <w:sz w:val="44"/>
          <w:szCs w:val="44"/>
        </w:rPr>
        <w:t>金退款</w:t>
      </w:r>
      <w:r>
        <w:rPr>
          <w:rFonts w:hint="eastAsia" w:ascii="宋体" w:hAnsi="宋体" w:eastAsia="宋体" w:cs="宋体"/>
          <w:bCs w:val="0"/>
          <w:sz w:val="44"/>
          <w:szCs w:val="44"/>
          <w:lang w:val="en-US" w:eastAsia="zh-CN"/>
        </w:rPr>
        <w:t>申请</w:t>
      </w:r>
      <w:r>
        <w:rPr>
          <w:rFonts w:hint="eastAsia" w:ascii="宋体" w:hAnsi="宋体" w:eastAsia="宋体" w:cs="宋体"/>
          <w:bCs w:val="0"/>
          <w:sz w:val="44"/>
          <w:szCs w:val="44"/>
        </w:rPr>
        <w:t>函</w:t>
      </w:r>
      <w:bookmarkEnd w:id="10"/>
      <w:bookmarkEnd w:id="11"/>
    </w:p>
    <w:p>
      <w:pPr>
        <w:widowControl/>
        <w:spacing w:before="156" w:beforeLines="50" w:after="156" w:afterLines="50" w:line="560" w:lineRule="exact"/>
        <w:ind w:left="560" w:hanging="560" w:hangingChars="200"/>
        <w:jc w:val="left"/>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河南中原黄金冶炼厂有限责任公司</w:t>
      </w:r>
      <w:r>
        <w:rPr>
          <w:rFonts w:hint="eastAsia" w:ascii="宋体" w:hAnsi="宋体" w:eastAsia="宋体" w:cs="宋体"/>
          <w:kern w:val="0"/>
          <w:sz w:val="28"/>
          <w:szCs w:val="28"/>
        </w:rPr>
        <w:t>：</w:t>
      </w:r>
    </w:p>
    <w:p>
      <w:pPr>
        <w:widowControl/>
        <w:spacing w:before="156" w:beforeLines="50" w:after="156" w:afterLines="50" w:line="560" w:lineRule="exact"/>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我公司参加贵公司</w:t>
      </w:r>
      <w:r>
        <w:rPr>
          <w:rFonts w:hint="eastAsia" w:ascii="宋体" w:hAnsi="宋体" w:eastAsia="宋体" w:cs="宋体"/>
          <w:kern w:val="0"/>
          <w:sz w:val="28"/>
          <w:szCs w:val="28"/>
          <w:lang w:val="zh-CN" w:eastAsia="zh-CN"/>
        </w:rPr>
        <w:t>20</w:t>
      </w:r>
      <w:r>
        <w:rPr>
          <w:rFonts w:hint="eastAsia" w:ascii="宋体" w:hAnsi="宋体" w:eastAsia="宋体" w:cs="宋体"/>
          <w:kern w:val="0"/>
          <w:sz w:val="28"/>
          <w:szCs w:val="28"/>
          <w:lang w:val="en-US" w:eastAsia="zh-CN"/>
        </w:rPr>
        <w:t>2</w:t>
      </w:r>
      <w:r>
        <w:rPr>
          <w:rFonts w:hint="eastAsia" w:ascii="宋体" w:hAnsi="宋体" w:cs="宋体"/>
          <w:kern w:val="0"/>
          <w:sz w:val="28"/>
          <w:szCs w:val="28"/>
          <w:lang w:val="en-US" w:eastAsia="zh-CN"/>
        </w:rPr>
        <w:t>4</w:t>
      </w:r>
      <w:r>
        <w:rPr>
          <w:rFonts w:hint="eastAsia" w:ascii="宋体" w:hAnsi="宋体" w:eastAsia="宋体" w:cs="宋体"/>
          <w:kern w:val="0"/>
          <w:sz w:val="28"/>
          <w:szCs w:val="28"/>
          <w:lang w:val="en-US" w:eastAsia="zh-CN"/>
        </w:rPr>
        <w:t>年公开招标</w:t>
      </w:r>
      <w:r>
        <w:rPr>
          <w:rFonts w:hint="eastAsia" w:ascii="宋体" w:hAnsi="宋体" w:eastAsia="宋体" w:cs="宋体"/>
          <w:kern w:val="0"/>
          <w:sz w:val="28"/>
          <w:szCs w:val="28"/>
          <w:lang w:val="zh-CN" w:eastAsia="zh-CN"/>
        </w:rPr>
        <w:t>金属软管采购</w:t>
      </w:r>
      <w:r>
        <w:rPr>
          <w:rFonts w:hint="eastAsia" w:ascii="宋体" w:hAnsi="宋体" w:eastAsia="宋体" w:cs="宋体"/>
          <w:kern w:val="0"/>
          <w:sz w:val="28"/>
          <w:szCs w:val="28"/>
          <w:lang w:val="en-US" w:eastAsia="zh-CN"/>
        </w:rPr>
        <w:t>的项目，我公司中标后与贵公司签订合同（合同编号：         ；招标编号：ZYYL-ZB202</w:t>
      </w:r>
      <w:r>
        <w:rPr>
          <w:rFonts w:hint="eastAsia" w:ascii="宋体" w:hAnsi="宋体" w:cs="宋体"/>
          <w:kern w:val="0"/>
          <w:sz w:val="28"/>
          <w:szCs w:val="28"/>
          <w:lang w:val="en-US" w:eastAsia="zh-CN"/>
        </w:rPr>
        <w:t>4144</w:t>
      </w:r>
      <w:r>
        <w:rPr>
          <w:rFonts w:hint="eastAsia" w:ascii="宋体" w:hAnsi="宋体" w:eastAsia="宋体" w:cs="宋体"/>
          <w:kern w:val="0"/>
          <w:sz w:val="28"/>
          <w:szCs w:val="28"/>
          <w:lang w:val="en-US" w:eastAsia="zh-CN"/>
        </w:rPr>
        <w:t>），缴纳合同履约保证金或保函（保单）人民币</w:t>
      </w:r>
      <w:r>
        <w:rPr>
          <w:rFonts w:hint="eastAsia" w:ascii="宋体" w:hAnsi="宋体" w:cs="宋体"/>
          <w:kern w:val="0"/>
          <w:sz w:val="28"/>
          <w:szCs w:val="28"/>
          <w:lang w:val="en-US" w:eastAsia="zh-CN"/>
        </w:rPr>
        <w:t>陆</w:t>
      </w:r>
      <w:r>
        <w:rPr>
          <w:rFonts w:hint="eastAsia" w:ascii="宋体" w:hAnsi="宋体" w:eastAsia="宋体" w:cs="宋体"/>
          <w:kern w:val="0"/>
          <w:sz w:val="28"/>
          <w:szCs w:val="28"/>
          <w:lang w:val="en-US" w:eastAsia="zh-CN"/>
        </w:rPr>
        <w:t>万</w:t>
      </w:r>
      <w:r>
        <w:rPr>
          <w:rFonts w:hint="eastAsia" w:ascii="宋体" w:hAnsi="宋体" w:cs="宋体"/>
          <w:kern w:val="0"/>
          <w:sz w:val="28"/>
          <w:szCs w:val="28"/>
          <w:lang w:val="en-US" w:eastAsia="zh-CN"/>
        </w:rPr>
        <w:t>叁仟</w:t>
      </w:r>
      <w:r>
        <w:rPr>
          <w:rFonts w:hint="eastAsia" w:ascii="宋体" w:hAnsi="宋体" w:eastAsia="宋体" w:cs="宋体"/>
          <w:kern w:val="0"/>
          <w:sz w:val="28"/>
          <w:szCs w:val="28"/>
          <w:lang w:val="en-US" w:eastAsia="zh-CN"/>
        </w:rPr>
        <w:t>元（¥</w:t>
      </w:r>
      <w:r>
        <w:rPr>
          <w:rFonts w:hint="eastAsia" w:ascii="宋体" w:hAnsi="宋体" w:eastAsia="宋体" w:cs="宋体"/>
          <w:kern w:val="0"/>
          <w:sz w:val="28"/>
          <w:szCs w:val="28"/>
          <w:lang w:val="zh-CN" w:eastAsia="zh-CN"/>
        </w:rPr>
        <w:t>：</w:t>
      </w:r>
      <w:r>
        <w:rPr>
          <w:rFonts w:hint="eastAsia" w:ascii="宋体" w:hAnsi="宋体" w:cs="宋体"/>
          <w:kern w:val="0"/>
          <w:sz w:val="28"/>
          <w:szCs w:val="28"/>
          <w:lang w:val="en-US" w:eastAsia="zh-CN"/>
        </w:rPr>
        <w:t>63000.00</w:t>
      </w:r>
      <w:r>
        <w:rPr>
          <w:rFonts w:hint="eastAsia" w:ascii="宋体" w:hAnsi="宋体" w:eastAsia="宋体" w:cs="宋体"/>
          <w:kern w:val="0"/>
          <w:sz w:val="28"/>
          <w:szCs w:val="28"/>
          <w:lang w:val="en-US" w:eastAsia="zh-CN"/>
        </w:rPr>
        <w:t>）整，此合同履行过程中，双方均无异议，</w:t>
      </w:r>
      <w:r>
        <w:rPr>
          <w:rFonts w:hint="eastAsia" w:ascii="宋体" w:hAnsi="宋体" w:cs="宋体"/>
          <w:kern w:val="0"/>
          <w:sz w:val="28"/>
          <w:szCs w:val="28"/>
          <w:lang w:val="en-US" w:eastAsia="zh-CN"/>
        </w:rPr>
        <w:t>无遗留结算，</w:t>
      </w:r>
      <w:r>
        <w:rPr>
          <w:rFonts w:hint="eastAsia" w:ascii="宋体" w:hAnsi="宋体" w:eastAsia="宋体" w:cs="宋体"/>
          <w:kern w:val="0"/>
          <w:sz w:val="28"/>
          <w:szCs w:val="28"/>
          <w:lang w:val="en-US" w:eastAsia="zh-CN"/>
        </w:rPr>
        <w:t>现合同履约已完成，特向贵公司申请退还合同履约保证金或保函（保单）</w:t>
      </w:r>
      <w:r>
        <w:rPr>
          <w:rFonts w:hint="eastAsia" w:ascii="宋体" w:hAnsi="宋体" w:cs="宋体"/>
          <w:kern w:val="0"/>
          <w:sz w:val="28"/>
          <w:szCs w:val="28"/>
          <w:lang w:val="en-US" w:eastAsia="zh-CN"/>
        </w:rPr>
        <w:t>人民币陆</w:t>
      </w:r>
      <w:r>
        <w:rPr>
          <w:rFonts w:hint="eastAsia" w:ascii="宋体" w:hAnsi="宋体" w:eastAsia="宋体" w:cs="宋体"/>
          <w:kern w:val="0"/>
          <w:sz w:val="28"/>
          <w:szCs w:val="28"/>
          <w:lang w:val="en-US" w:eastAsia="zh-CN"/>
        </w:rPr>
        <w:t>万</w:t>
      </w:r>
      <w:r>
        <w:rPr>
          <w:rFonts w:hint="eastAsia" w:ascii="宋体" w:hAnsi="宋体" w:cs="宋体"/>
          <w:kern w:val="0"/>
          <w:sz w:val="28"/>
          <w:szCs w:val="28"/>
          <w:lang w:val="en-US" w:eastAsia="zh-CN"/>
        </w:rPr>
        <w:t>叁仟</w:t>
      </w:r>
      <w:r>
        <w:rPr>
          <w:rFonts w:hint="eastAsia" w:ascii="宋体" w:hAnsi="宋体" w:eastAsia="宋体" w:cs="宋体"/>
          <w:kern w:val="0"/>
          <w:sz w:val="28"/>
          <w:szCs w:val="28"/>
          <w:lang w:val="en-US" w:eastAsia="zh-CN"/>
        </w:rPr>
        <w:t>元（¥</w:t>
      </w:r>
      <w:r>
        <w:rPr>
          <w:rFonts w:hint="eastAsia" w:ascii="宋体" w:hAnsi="宋体" w:eastAsia="宋体" w:cs="宋体"/>
          <w:kern w:val="0"/>
          <w:sz w:val="28"/>
          <w:szCs w:val="28"/>
          <w:lang w:val="zh-CN" w:eastAsia="zh-CN"/>
        </w:rPr>
        <w:t>：</w:t>
      </w:r>
      <w:r>
        <w:rPr>
          <w:rFonts w:hint="eastAsia" w:ascii="宋体" w:hAnsi="宋体" w:cs="宋体"/>
          <w:kern w:val="0"/>
          <w:sz w:val="28"/>
          <w:szCs w:val="28"/>
          <w:lang w:val="en-US" w:eastAsia="zh-CN"/>
        </w:rPr>
        <w:t>63000.00</w:t>
      </w:r>
      <w:r>
        <w:rPr>
          <w:rFonts w:hint="eastAsia" w:ascii="宋体" w:hAnsi="宋体" w:eastAsia="宋体" w:cs="宋体"/>
          <w:kern w:val="0"/>
          <w:sz w:val="28"/>
          <w:szCs w:val="28"/>
          <w:lang w:val="en-US" w:eastAsia="zh-CN"/>
        </w:rPr>
        <w:t>）整。我公司</w:t>
      </w:r>
      <w:r>
        <w:rPr>
          <w:rFonts w:hint="eastAsia" w:ascii="宋体" w:hAnsi="宋体" w:eastAsia="宋体" w:cs="宋体"/>
          <w:kern w:val="0"/>
          <w:sz w:val="28"/>
          <w:szCs w:val="28"/>
        </w:rPr>
        <w:t>开户行、账号等收款或开发票信息如下。</w:t>
      </w:r>
    </w:p>
    <w:p>
      <w:pPr>
        <w:widowControl/>
        <w:spacing w:line="560" w:lineRule="exact"/>
        <w:ind w:left="420" w:leftChars="200"/>
        <w:jc w:val="left"/>
        <w:rPr>
          <w:rFonts w:hint="eastAsia" w:ascii="宋体" w:hAnsi="宋体" w:eastAsia="宋体" w:cs="宋体"/>
          <w:kern w:val="0"/>
          <w:sz w:val="28"/>
          <w:szCs w:val="28"/>
        </w:rPr>
      </w:pPr>
    </w:p>
    <w:p>
      <w:pPr>
        <w:widowControl/>
        <w:spacing w:line="560" w:lineRule="exact"/>
        <w:ind w:left="420" w:leftChars="200"/>
        <w:jc w:val="left"/>
        <w:rPr>
          <w:rFonts w:hint="eastAsia" w:ascii="宋体" w:hAnsi="宋体" w:eastAsia="宋体" w:cs="宋体"/>
          <w:kern w:val="0"/>
          <w:sz w:val="28"/>
          <w:szCs w:val="28"/>
        </w:rPr>
      </w:pPr>
      <w:r>
        <w:rPr>
          <w:rFonts w:hint="eastAsia" w:ascii="宋体" w:hAnsi="宋体" w:eastAsia="宋体" w:cs="宋体"/>
          <w:kern w:val="0"/>
          <w:sz w:val="28"/>
          <w:szCs w:val="28"/>
        </w:rPr>
        <w:t>单位名称：</w:t>
      </w:r>
    </w:p>
    <w:p>
      <w:pPr>
        <w:widowControl/>
        <w:spacing w:line="560" w:lineRule="exact"/>
        <w:ind w:left="420" w:leftChars="200"/>
        <w:jc w:val="left"/>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开户行：</w:t>
      </w:r>
    </w:p>
    <w:p>
      <w:pPr>
        <w:widowControl/>
        <w:spacing w:line="560" w:lineRule="exact"/>
        <w:ind w:left="420" w:leftChars="200"/>
        <w:jc w:val="left"/>
        <w:rPr>
          <w:rFonts w:hint="eastAsia" w:ascii="宋体" w:hAnsi="宋体" w:eastAsia="宋体" w:cs="宋体"/>
          <w:kern w:val="0"/>
          <w:sz w:val="28"/>
          <w:szCs w:val="28"/>
        </w:rPr>
      </w:pPr>
      <w:r>
        <w:rPr>
          <w:rFonts w:hint="eastAsia" w:ascii="宋体" w:hAnsi="宋体" w:eastAsia="宋体" w:cs="宋体"/>
          <w:kern w:val="0"/>
          <w:sz w:val="28"/>
          <w:szCs w:val="28"/>
        </w:rPr>
        <w:t>银行行号：</w:t>
      </w:r>
    </w:p>
    <w:p>
      <w:pPr>
        <w:widowControl/>
        <w:spacing w:line="560" w:lineRule="exact"/>
        <w:ind w:left="420" w:leftChars="200"/>
        <w:jc w:val="left"/>
        <w:rPr>
          <w:rFonts w:hint="eastAsia" w:ascii="宋体" w:hAnsi="宋体" w:eastAsia="宋体" w:cs="宋体"/>
          <w:kern w:val="0"/>
          <w:sz w:val="28"/>
          <w:szCs w:val="28"/>
        </w:rPr>
      </w:pPr>
      <w:r>
        <w:rPr>
          <w:rFonts w:hint="eastAsia" w:ascii="宋体" w:hAnsi="宋体" w:eastAsia="宋体" w:cs="宋体"/>
          <w:kern w:val="0"/>
          <w:sz w:val="28"/>
          <w:szCs w:val="28"/>
        </w:rPr>
        <w:t>银行账号：</w:t>
      </w:r>
    </w:p>
    <w:p>
      <w:pPr>
        <w:widowControl/>
        <w:spacing w:line="560" w:lineRule="exact"/>
        <w:ind w:left="420" w:leftChars="200"/>
        <w:jc w:val="left"/>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社会统一信用代码：</w:t>
      </w:r>
    </w:p>
    <w:p>
      <w:pPr>
        <w:widowControl/>
        <w:spacing w:line="560" w:lineRule="exact"/>
        <w:ind w:left="560" w:hanging="560" w:hangingChars="200"/>
        <w:jc w:val="left"/>
        <w:rPr>
          <w:rFonts w:hint="eastAsia" w:ascii="宋体" w:hAnsi="宋体" w:eastAsia="宋体" w:cs="宋体"/>
          <w:kern w:val="0"/>
          <w:sz w:val="28"/>
          <w:szCs w:val="28"/>
        </w:rPr>
      </w:pPr>
      <w:r>
        <w:rPr>
          <w:rFonts w:hint="eastAsia" w:ascii="宋体" w:hAnsi="宋体" w:eastAsia="宋体" w:cs="宋体"/>
          <w:kern w:val="0"/>
          <w:sz w:val="28"/>
          <w:szCs w:val="28"/>
        </w:rPr>
        <w:t xml:space="preserve">                         　　　　　    </w:t>
      </w:r>
    </w:p>
    <w:p>
      <w:pPr>
        <w:widowControl/>
        <w:spacing w:line="560" w:lineRule="exact"/>
        <w:ind w:left="560" w:hanging="560" w:hangingChars="200"/>
        <w:jc w:val="left"/>
        <w:rPr>
          <w:rFonts w:hint="eastAsia" w:ascii="宋体" w:hAnsi="宋体" w:eastAsia="宋体" w:cs="宋体"/>
          <w:kern w:val="0"/>
          <w:sz w:val="28"/>
          <w:szCs w:val="28"/>
        </w:rPr>
      </w:pPr>
    </w:p>
    <w:p>
      <w:pPr>
        <w:widowControl/>
        <w:spacing w:line="560" w:lineRule="exact"/>
        <w:ind w:firstLine="4760" w:firstLineChars="1700"/>
        <w:jc w:val="left"/>
        <w:rPr>
          <w:rFonts w:hint="eastAsia" w:ascii="宋体" w:hAnsi="宋体" w:eastAsia="宋体" w:cs="宋体"/>
          <w:kern w:val="0"/>
          <w:sz w:val="28"/>
          <w:szCs w:val="28"/>
        </w:rPr>
      </w:pPr>
      <w:r>
        <w:rPr>
          <w:rFonts w:hint="eastAsia" w:ascii="宋体" w:hAnsi="宋体" w:eastAsia="宋体" w:cs="宋体"/>
          <w:kern w:val="0"/>
          <w:sz w:val="28"/>
          <w:szCs w:val="28"/>
        </w:rPr>
        <w:t>公司名称（盖章）：</w:t>
      </w:r>
    </w:p>
    <w:p>
      <w:pPr>
        <w:widowControl/>
        <w:spacing w:line="560" w:lineRule="exact"/>
        <w:ind w:left="560" w:hanging="560" w:hangingChars="200"/>
        <w:jc w:val="left"/>
        <w:rPr>
          <w:rFonts w:hint="eastAsia" w:ascii="宋体" w:hAnsi="宋体" w:eastAsia="宋体" w:cs="宋体"/>
          <w:kern w:val="0"/>
          <w:sz w:val="28"/>
          <w:szCs w:val="28"/>
        </w:rPr>
      </w:pPr>
      <w:r>
        <w:rPr>
          <w:rFonts w:hint="eastAsia" w:ascii="宋体" w:hAnsi="宋体" w:eastAsia="宋体" w:cs="宋体"/>
          <w:kern w:val="0"/>
          <w:sz w:val="28"/>
          <w:szCs w:val="28"/>
        </w:rPr>
        <w:t xml:space="preserve">                      　　　　　　　    </w:t>
      </w:r>
    </w:p>
    <w:p>
      <w:pPr>
        <w:widowControl/>
        <w:spacing w:line="560" w:lineRule="exact"/>
        <w:ind w:left="559" w:leftChars="266" w:firstLine="4200" w:firstLineChars="1500"/>
        <w:jc w:val="left"/>
        <w:rPr>
          <w:rFonts w:hint="eastAsia" w:ascii="宋体" w:hAnsi="宋体"/>
          <w:sz w:val="28"/>
          <w:szCs w:val="28"/>
          <w:lang w:val="zh-CN"/>
        </w:rPr>
      </w:pPr>
      <w:r>
        <w:rPr>
          <w:rFonts w:hint="eastAsia" w:ascii="宋体" w:hAnsi="宋体" w:eastAsia="宋体" w:cs="宋体"/>
          <w:kern w:val="0"/>
          <w:sz w:val="28"/>
          <w:szCs w:val="28"/>
        </w:rPr>
        <w:t>　年</w:t>
      </w:r>
      <w:r>
        <w:rPr>
          <w:rFonts w:hint="eastAsia" w:ascii="宋体" w:hAnsi="宋体" w:eastAsia="宋体" w:cs="宋体"/>
          <w:kern w:val="0"/>
          <w:sz w:val="28"/>
          <w:szCs w:val="28"/>
          <w:lang w:val="en-US" w:eastAsia="zh-CN"/>
        </w:rPr>
        <w:t xml:space="preserve">  </w:t>
      </w:r>
      <w:r>
        <w:rPr>
          <w:rFonts w:hint="eastAsia" w:ascii="宋体" w:hAnsi="宋体" w:eastAsia="宋体" w:cs="宋体"/>
          <w:kern w:val="0"/>
          <w:sz w:val="28"/>
          <w:szCs w:val="28"/>
        </w:rPr>
        <w:t>月</w:t>
      </w:r>
      <w:r>
        <w:rPr>
          <w:rFonts w:hint="eastAsia" w:ascii="宋体" w:hAnsi="宋体" w:eastAsia="宋体" w:cs="宋体"/>
          <w:kern w:val="0"/>
          <w:sz w:val="28"/>
          <w:szCs w:val="28"/>
          <w:lang w:val="en-US" w:eastAsia="zh-CN"/>
        </w:rPr>
        <w:t xml:space="preserve">   日   </w:t>
      </w:r>
    </w:p>
    <w:p>
      <w:pPr>
        <w:pStyle w:val="3"/>
        <w:ind w:left="0" w:leftChars="0" w:firstLine="0" w:firstLineChars="0"/>
        <w:rPr>
          <w:rFonts w:hint="eastAsia" w:ascii="宋体" w:hAnsi="宋体"/>
          <w:sz w:val="28"/>
          <w:szCs w:val="28"/>
          <w:lang w:val="zh-CN"/>
        </w:rPr>
      </w:pPr>
    </w:p>
    <w:p>
      <w:pPr>
        <w:tabs>
          <w:tab w:val="left" w:pos="5837"/>
        </w:tabs>
        <w:spacing w:after="100" w:line="500" w:lineRule="exact"/>
        <w:rPr>
          <w:rFonts w:hint="eastAsia" w:ascii="华文中宋" w:hAnsi="华文中宋" w:eastAsia="华文中宋"/>
          <w:sz w:val="32"/>
          <w:szCs w:val="32"/>
        </w:rPr>
      </w:pPr>
      <w:r>
        <w:rPr>
          <w:rFonts w:hint="eastAsia" w:ascii="华文中宋" w:hAnsi="华文中宋" w:eastAsia="华文中宋"/>
          <w:sz w:val="32"/>
          <w:szCs w:val="32"/>
        </w:rPr>
        <w:t>附件</w:t>
      </w:r>
      <w:r>
        <w:rPr>
          <w:rFonts w:hint="eastAsia" w:ascii="华文中宋" w:hAnsi="华文中宋" w:eastAsia="华文中宋"/>
          <w:sz w:val="32"/>
          <w:szCs w:val="32"/>
          <w:lang w:val="en-US" w:eastAsia="zh-CN"/>
        </w:rPr>
        <w:t>6</w:t>
      </w:r>
      <w:r>
        <w:rPr>
          <w:rFonts w:hint="eastAsia" w:ascii="华文中宋" w:hAnsi="华文中宋" w:eastAsia="华文中宋"/>
          <w:sz w:val="32"/>
          <w:szCs w:val="32"/>
        </w:rPr>
        <w:t xml:space="preserve"> </w:t>
      </w:r>
    </w:p>
    <w:p>
      <w:pPr>
        <w:jc w:val="center"/>
        <w:rPr>
          <w:rFonts w:hint="eastAsia" w:hAnsi="宋体"/>
          <w:b/>
          <w:sz w:val="32"/>
          <w:szCs w:val="32"/>
        </w:rPr>
      </w:pPr>
    </w:p>
    <w:p>
      <w:pPr>
        <w:jc w:val="center"/>
        <w:rPr>
          <w:rFonts w:hint="eastAsia" w:hAnsi="宋体"/>
          <w:b/>
          <w:sz w:val="32"/>
          <w:szCs w:val="32"/>
        </w:rPr>
      </w:pPr>
      <w:r>
        <w:rPr>
          <w:rFonts w:hint="eastAsia" w:hAnsi="宋体"/>
          <w:b/>
          <w:sz w:val="32"/>
          <w:szCs w:val="32"/>
        </w:rPr>
        <w:t>河南中原黄金冶炼厂有限责任公司</w:t>
      </w:r>
    </w:p>
    <w:p>
      <w:pPr>
        <w:jc w:val="center"/>
        <w:rPr>
          <w:rFonts w:hint="eastAsia" w:hAnsi="宋体"/>
          <w:b/>
          <w:sz w:val="32"/>
          <w:szCs w:val="32"/>
        </w:rPr>
      </w:pPr>
      <w:r>
        <w:rPr>
          <w:rFonts w:hint="eastAsia" w:hAnsi="宋体"/>
          <w:b/>
          <w:sz w:val="32"/>
          <w:szCs w:val="32"/>
        </w:rPr>
        <w:t>招标回执单</w:t>
      </w:r>
    </w:p>
    <w:p>
      <w:pPr>
        <w:jc w:val="center"/>
        <w:rPr>
          <w:rFonts w:hint="eastAsia" w:hAnsi="宋体"/>
          <w:b/>
          <w:sz w:val="32"/>
          <w:szCs w:val="32"/>
        </w:rPr>
      </w:pPr>
    </w:p>
    <w:p>
      <w:pPr>
        <w:spacing w:line="480" w:lineRule="auto"/>
        <w:rPr>
          <w:rFonts w:hint="eastAsia" w:ascii="宋体" w:hAnsi="宋体" w:cs="宋体"/>
          <w:b/>
          <w:sz w:val="32"/>
          <w:szCs w:val="32"/>
        </w:rPr>
      </w:pPr>
      <w:r>
        <w:rPr>
          <w:rFonts w:hint="eastAsia" w:ascii="宋体" w:hAnsi="宋体" w:cs="宋体"/>
          <w:b/>
          <w:bCs/>
          <w:sz w:val="32"/>
          <w:szCs w:val="32"/>
        </w:rPr>
        <w:t xml:space="preserve"> 致：</w:t>
      </w:r>
      <w:r>
        <w:rPr>
          <w:rFonts w:hint="eastAsia" w:ascii="宋体" w:hAnsi="宋体" w:cs="宋体"/>
          <w:b/>
          <w:sz w:val="32"/>
          <w:szCs w:val="32"/>
        </w:rPr>
        <w:t>河南中原黄金冶炼厂有限责任公司</w:t>
      </w:r>
    </w:p>
    <w:p>
      <w:pPr>
        <w:spacing w:line="480" w:lineRule="auto"/>
        <w:ind w:firstLine="640" w:firstLineChars="200"/>
        <w:jc w:val="left"/>
        <w:rPr>
          <w:rFonts w:hint="eastAsia" w:ascii="宋体" w:hAnsi="宋体" w:cs="宋体"/>
          <w:color w:val="000000"/>
          <w:sz w:val="32"/>
          <w:szCs w:val="32"/>
        </w:rPr>
      </w:pPr>
      <w:r>
        <w:rPr>
          <w:rFonts w:hint="eastAsia" w:ascii="宋体" w:hAnsi="宋体" w:cs="宋体"/>
          <w:sz w:val="32"/>
          <w:szCs w:val="32"/>
          <w:u w:val="single"/>
        </w:rPr>
        <w:t xml:space="preserve">（公司名称）  </w:t>
      </w:r>
      <w:r>
        <w:rPr>
          <w:rFonts w:hint="eastAsia" w:ascii="宋体" w:hAnsi="宋体" w:cs="宋体"/>
          <w:sz w:val="32"/>
          <w:szCs w:val="32"/>
        </w:rPr>
        <w:t>将派代表准时参加</w:t>
      </w:r>
      <w:r>
        <w:rPr>
          <w:rFonts w:hint="eastAsia" w:ascii="宋体" w:hAnsi="宋体" w:cs="宋体"/>
          <w:sz w:val="32"/>
          <w:szCs w:val="32"/>
          <w:u w:val="single"/>
        </w:rPr>
        <w:t>202</w:t>
      </w:r>
      <w:r>
        <w:rPr>
          <w:rFonts w:hint="eastAsia" w:ascii="宋体" w:hAnsi="宋体" w:cs="宋体"/>
          <w:sz w:val="32"/>
          <w:szCs w:val="32"/>
          <w:u w:val="single"/>
          <w:lang w:val="en-US" w:eastAsia="zh-CN"/>
        </w:rPr>
        <w:t>4</w:t>
      </w:r>
      <w:r>
        <w:rPr>
          <w:rFonts w:hint="eastAsia" w:ascii="宋体" w:hAnsi="宋体" w:cs="宋体"/>
          <w:sz w:val="32"/>
          <w:szCs w:val="32"/>
          <w:u w:val="single"/>
        </w:rPr>
        <w:t>年</w:t>
      </w:r>
      <w:r>
        <w:rPr>
          <w:rFonts w:hint="eastAsia" w:ascii="宋体" w:hAnsi="宋体" w:cs="宋体"/>
          <w:sz w:val="32"/>
          <w:szCs w:val="32"/>
          <w:u w:val="single"/>
          <w:lang w:val="en-US" w:eastAsia="zh-CN"/>
        </w:rPr>
        <w:t>09</w:t>
      </w:r>
      <w:r>
        <w:rPr>
          <w:rFonts w:hint="eastAsia" w:ascii="宋体" w:hAnsi="宋体" w:cs="宋体"/>
          <w:sz w:val="32"/>
          <w:szCs w:val="32"/>
          <w:u w:val="single"/>
        </w:rPr>
        <w:t>月</w:t>
      </w:r>
      <w:r>
        <w:rPr>
          <w:rFonts w:hint="eastAsia" w:ascii="宋体" w:hAnsi="宋体" w:cs="宋体"/>
          <w:sz w:val="32"/>
          <w:szCs w:val="32"/>
          <w:u w:val="single"/>
          <w:lang w:val="en-US" w:eastAsia="zh-CN"/>
        </w:rPr>
        <w:t>26</w:t>
      </w:r>
      <w:r>
        <w:rPr>
          <w:rFonts w:hint="eastAsia" w:ascii="宋体" w:hAnsi="宋体" w:cs="宋体"/>
          <w:sz w:val="32"/>
          <w:szCs w:val="32"/>
          <w:u w:val="single"/>
        </w:rPr>
        <w:t>日</w:t>
      </w:r>
      <w:r>
        <w:rPr>
          <w:rFonts w:hint="eastAsia" w:ascii="宋体" w:hAnsi="宋体" w:cs="宋体"/>
          <w:sz w:val="32"/>
          <w:szCs w:val="32"/>
        </w:rPr>
        <w:t>河南中原黄金冶炼厂有限责任公司</w:t>
      </w:r>
      <w:r>
        <w:rPr>
          <w:rFonts w:hint="eastAsia" w:ascii="宋体" w:hAnsi="宋体" w:cs="宋体"/>
          <w:sz w:val="32"/>
          <w:szCs w:val="32"/>
          <w:lang w:val="en-US" w:eastAsia="zh-CN"/>
        </w:rPr>
        <w:t>金属软管</w:t>
      </w:r>
      <w:r>
        <w:rPr>
          <w:rFonts w:hint="eastAsia" w:ascii="宋体" w:hAnsi="宋体" w:cs="宋体"/>
          <w:sz w:val="32"/>
          <w:szCs w:val="32"/>
        </w:rPr>
        <w:t>的招标（招标编号为：</w:t>
      </w:r>
      <w:r>
        <w:rPr>
          <w:rFonts w:hint="eastAsia" w:ascii="宋体" w:hAnsi="宋体" w:cs="宋体"/>
          <w:sz w:val="32"/>
          <w:szCs w:val="32"/>
          <w:u w:val="single"/>
        </w:rPr>
        <w:t>ZYYL-ZB202</w:t>
      </w:r>
      <w:r>
        <w:rPr>
          <w:rFonts w:hint="eastAsia" w:ascii="宋体" w:hAnsi="宋体" w:cs="宋体"/>
          <w:sz w:val="32"/>
          <w:szCs w:val="32"/>
          <w:u w:val="single"/>
          <w:lang w:val="en-US" w:eastAsia="zh-CN"/>
        </w:rPr>
        <w:t>4144</w:t>
      </w:r>
      <w:r>
        <w:rPr>
          <w:rFonts w:hint="eastAsia" w:ascii="宋体" w:hAnsi="宋体" w:cs="宋体"/>
          <w:sz w:val="32"/>
          <w:szCs w:val="32"/>
        </w:rPr>
        <w:t>）</w:t>
      </w:r>
      <w:r>
        <w:rPr>
          <w:rFonts w:hint="eastAsia" w:ascii="宋体" w:hAnsi="宋体" w:cs="宋体"/>
          <w:sz w:val="32"/>
          <w:szCs w:val="32"/>
          <w:lang w:eastAsia="zh-CN"/>
        </w:rPr>
        <w:t>。</w:t>
      </w:r>
      <w:r>
        <w:rPr>
          <w:rFonts w:hint="eastAsia" w:ascii="宋体" w:hAnsi="宋体" w:cs="宋体"/>
          <w:sz w:val="32"/>
          <w:szCs w:val="32"/>
        </w:rPr>
        <w:t>并严格按照招标文件要求办理相关手续。</w:t>
      </w:r>
    </w:p>
    <w:p>
      <w:pPr>
        <w:spacing w:line="480" w:lineRule="auto"/>
        <w:rPr>
          <w:rFonts w:hint="eastAsia" w:ascii="宋体" w:hAnsi="宋体" w:cs="宋体"/>
          <w:b/>
          <w:bCs/>
          <w:sz w:val="32"/>
          <w:szCs w:val="32"/>
        </w:rPr>
      </w:pPr>
      <w:r>
        <w:rPr>
          <w:rFonts w:hint="eastAsia" w:ascii="宋体" w:hAnsi="宋体" w:cs="宋体"/>
          <w:b/>
          <w:bCs/>
          <w:sz w:val="32"/>
          <w:szCs w:val="32"/>
        </w:rPr>
        <w:t xml:space="preserve">   特此函复!　　　　　　　</w:t>
      </w:r>
    </w:p>
    <w:p>
      <w:pPr>
        <w:wordWrap w:val="0"/>
        <w:spacing w:line="480" w:lineRule="auto"/>
        <w:rPr>
          <w:rFonts w:hint="eastAsia" w:ascii="宋体" w:hAnsi="宋体" w:cs="宋体"/>
          <w:b/>
          <w:bCs/>
          <w:sz w:val="32"/>
          <w:szCs w:val="32"/>
        </w:rPr>
      </w:pPr>
      <w:r>
        <w:rPr>
          <w:rFonts w:hint="eastAsia" w:ascii="宋体" w:hAnsi="宋体" w:cs="宋体"/>
          <w:b/>
          <w:bCs/>
          <w:sz w:val="32"/>
          <w:szCs w:val="32"/>
        </w:rPr>
        <w:t>　　　　　　　　　　　　　　授权代表签字：                                           投标单位公章：</w:t>
      </w:r>
    </w:p>
    <w:p>
      <w:pPr>
        <w:wordWrap w:val="0"/>
        <w:spacing w:line="480" w:lineRule="auto"/>
        <w:rPr>
          <w:rFonts w:hint="eastAsia" w:ascii="宋体" w:hAnsi="宋体" w:cs="宋体"/>
          <w:b/>
          <w:bCs/>
          <w:sz w:val="32"/>
          <w:szCs w:val="32"/>
        </w:rPr>
      </w:pPr>
      <w:r>
        <w:rPr>
          <w:rFonts w:hint="eastAsia" w:ascii="宋体" w:hAnsi="宋体" w:cs="宋体"/>
          <w:b/>
          <w:bCs/>
          <w:sz w:val="32"/>
          <w:szCs w:val="32"/>
        </w:rPr>
        <w:t xml:space="preserve">                            日期：    年     月     日</w:t>
      </w:r>
    </w:p>
    <w:p>
      <w:pPr>
        <w:wordWrap w:val="0"/>
        <w:spacing w:line="480" w:lineRule="auto"/>
        <w:rPr>
          <w:rFonts w:hint="eastAsia" w:ascii="宋体" w:hAnsi="宋体" w:cs="宋体"/>
          <w:b/>
          <w:bCs/>
          <w:i/>
          <w:sz w:val="32"/>
          <w:szCs w:val="32"/>
        </w:rPr>
      </w:pPr>
    </w:p>
    <w:p>
      <w:pPr>
        <w:pStyle w:val="6"/>
        <w:rPr>
          <w:rFonts w:hint="eastAsia" w:ascii="Times New Roman" w:hAnsi="Times New Roman" w:cs="Arial"/>
          <w:b/>
          <w:sz w:val="32"/>
          <w:szCs w:val="32"/>
        </w:rPr>
      </w:pPr>
    </w:p>
    <w:p>
      <w:pPr>
        <w:pStyle w:val="6"/>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jc w:val="left"/>
        <w:rPr>
          <w:rFonts w:hint="eastAsia" w:ascii="华文中宋" w:hAnsi="华文中宋" w:eastAsia="华文中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7624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2"/>
    <w:basedOn w:val="1"/>
    <w:next w:val="1"/>
    <w:qFormat/>
    <w:uiPriority w:val="9"/>
    <w:pPr>
      <w:keepNext/>
      <w:keepLines/>
      <w:spacing w:before="260" w:beforeLines="0" w:after="260" w:afterLines="0" w:line="416" w:lineRule="auto"/>
      <w:outlineLvl w:val="1"/>
    </w:pPr>
    <w:rPr>
      <w:rFonts w:ascii="Cambria" w:hAnsi="Cambria"/>
      <w:b/>
      <w:bCs/>
      <w:sz w:val="32"/>
      <w:szCs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next w:val="3"/>
    <w:qFormat/>
    <w:uiPriority w:val="0"/>
    <w:pPr>
      <w:spacing w:after="120" w:line="240" w:lineRule="auto"/>
      <w:ind w:left="420" w:firstLine="210" w:firstLineChars="0"/>
    </w:pPr>
    <w:rPr>
      <w:sz w:val="24"/>
    </w:rPr>
  </w:style>
  <w:style w:type="paragraph" w:styleId="3">
    <w:name w:val="Body Text Indent"/>
    <w:basedOn w:val="1"/>
    <w:qFormat/>
    <w:uiPriority w:val="0"/>
    <w:pPr>
      <w:spacing w:line="520" w:lineRule="exact"/>
      <w:ind w:firstLine="360" w:firstLineChars="200"/>
    </w:pPr>
    <w:rPr>
      <w:rFonts w:ascii="宋体" w:hAnsi="宋体"/>
      <w:sz w:val="28"/>
      <w:szCs w:val="20"/>
    </w:rPr>
  </w:style>
  <w:style w:type="paragraph" w:styleId="5">
    <w:name w:val="Body Text"/>
    <w:basedOn w:val="1"/>
    <w:next w:val="1"/>
    <w:qFormat/>
    <w:uiPriority w:val="0"/>
    <w:pPr>
      <w:widowControl/>
      <w:tabs>
        <w:tab w:val="left" w:pos="0"/>
        <w:tab w:val="left" w:pos="993"/>
        <w:tab w:val="left" w:pos="1134"/>
      </w:tabs>
      <w:spacing w:line="500" w:lineRule="exact"/>
    </w:pPr>
    <w:rPr>
      <w:rFonts w:ascii="宋体"/>
      <w:kern w:val="0"/>
      <w:sz w:val="28"/>
    </w:rPr>
  </w:style>
  <w:style w:type="paragraph" w:styleId="6">
    <w:name w:val="Plain Text"/>
    <w:basedOn w:val="1"/>
    <w:qFormat/>
    <w:uiPriority w:val="0"/>
    <w:rPr>
      <w:rFonts w:ascii="宋体" w:hAnsi="Courier New"/>
    </w:rPr>
  </w:style>
  <w:style w:type="paragraph" w:styleId="7">
    <w:name w:val="Date"/>
    <w:basedOn w:val="1"/>
    <w:next w:val="1"/>
    <w:qFormat/>
    <w:uiPriority w:val="0"/>
    <w:pPr>
      <w:ind w:left="100" w:leftChars="2500"/>
    </w:pPr>
  </w:style>
  <w:style w:type="character" w:customStyle="1" w:styleId="10">
    <w:name w:val="font11"/>
    <w:basedOn w:val="9"/>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2024-09-06T03:15:23Z</dcterms:created>
  <dc:creator>Administrator</dc:creator>
  <cp:lastModifiedBy>Administrator</cp:lastModifiedBy>
  <dcterms:modified xsi:type="dcterms:W3CDTF">2024-09-06T03:16:22Z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1EFF016DBE034D23AFFA0F53E4A75DC8</vt:lpwstr>
  </property>
</Properties>
</file>