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6312"/>
      <w:r>
        <w:rPr>
          <w:rFonts w:hint="eastAsia" w:hAnsi="宋体"/>
          <w:b/>
          <w:bCs/>
          <w:color w:val="auto"/>
        </w:rPr>
        <w:t>第六章 附  件</w:t>
      </w:r>
      <w:bookmarkEnd w:id="0"/>
    </w:p>
    <w:p>
      <w:pPr>
        <w:pStyle w:val="9"/>
        <w:rPr>
          <w:rFonts w:ascii="Times New Roman" w:hAnsi="Times New Roman"/>
          <w:color w:val="auto"/>
        </w:rPr>
      </w:pPr>
      <w:bookmarkStart w:id="1" w:name="_Toc20890"/>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ascii="Times New Roman" w:hAnsi="宋体" w:eastAsia="宋体" w:cs="Arial"/>
          <w:bCs/>
          <w:color w:val="auto"/>
          <w:sz w:val="24"/>
        </w:rPr>
        <w:t>ZYYL-ZB2024172</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18000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9"/>
        <w:rPr>
          <w:rFonts w:ascii="Times New Roman" w:hAnsi="Times New Roman"/>
          <w:color w:val="auto"/>
        </w:rPr>
      </w:pPr>
      <w:bookmarkStart w:id="3" w:name="_Toc29390"/>
      <w:bookmarkStart w:id="4" w:name="_Toc409429599"/>
      <w:bookmarkStart w:id="5" w:name="_Toc18035"/>
      <w:r>
        <w:rPr>
          <w:rFonts w:ascii="Times New Roman" w:hAnsi="宋体"/>
          <w:color w:val="auto"/>
        </w:rPr>
        <w:t>附件二</w:t>
      </w:r>
      <w:bookmarkEnd w:id="3"/>
      <w:bookmarkEnd w:id="4"/>
      <w:bookmarkEnd w:id="5"/>
    </w:p>
    <w:p>
      <w:pPr>
        <w:spacing w:after="100" w:line="580" w:lineRule="exact"/>
        <w:jc w:val="center"/>
        <w:rPr>
          <w:rFonts w:hint="eastAsia" w:hAnsi="宋体"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jc w:val="both"/>
        <w:rPr>
          <w:rFonts w:hint="default" w:eastAsia="宋体"/>
          <w:b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危废渣资源化升级改造项目单梁起重机采购</w:t>
      </w:r>
      <w:r>
        <w:rPr>
          <w:rFonts w:hint="eastAsia" w:hAnsi="宋体"/>
          <w:b/>
          <w:bCs/>
          <w:color w:val="FF0000"/>
          <w:spacing w:val="-10"/>
          <w:sz w:val="24"/>
          <w:lang w:eastAsia="zh-CN"/>
        </w:rPr>
        <w:t xml:space="preserve"> </w:t>
      </w:r>
      <w:r>
        <w:rPr>
          <w:rFonts w:hAnsi="宋体"/>
          <w:b/>
          <w:bCs/>
          <w:color w:val="auto"/>
          <w:spacing w:val="-10"/>
          <w:sz w:val="24"/>
        </w:rPr>
        <w:t>招标编号：</w:t>
      </w:r>
      <w:r>
        <w:rPr>
          <w:rFonts w:hint="eastAsia" w:ascii="Times New Roman" w:hAnsi="宋体" w:eastAsia="宋体" w:cs="Times New Roman"/>
          <w:b/>
          <w:bCs/>
          <w:color w:val="auto"/>
          <w:spacing w:val="-10"/>
          <w:sz w:val="24"/>
          <w:lang w:val="en-US" w:eastAsia="zh-CN"/>
        </w:rPr>
        <w:t>ZYYL-ZB2024172</w:t>
      </w:r>
    </w:p>
    <w:tbl>
      <w:tblPr>
        <w:tblStyle w:val="10"/>
        <w:tblW w:w="1276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67"/>
        <w:gridCol w:w="2473"/>
        <w:gridCol w:w="2742"/>
        <w:gridCol w:w="1029"/>
        <w:gridCol w:w="1029"/>
        <w:gridCol w:w="1904"/>
        <w:gridCol w:w="30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7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301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auto"/>
                <w:spacing w:val="8"/>
                <w:sz w:val="24"/>
              </w:rPr>
            </w:pPr>
            <w:r>
              <w:rPr>
                <w:rFonts w:hint="eastAsia" w:hAnsi="宋体"/>
                <w:b/>
                <w:caps/>
                <w:color w:val="auto"/>
                <w:sz w:val="24"/>
              </w:rPr>
              <w:t>1</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黑体"/>
                <w:color w:val="auto"/>
                <w:kern w:val="2"/>
                <w:sz w:val="24"/>
                <w:szCs w:val="22"/>
                <w:lang w:val="en-US" w:eastAsia="zh-CN" w:bidi="ar-SA"/>
              </w:rPr>
            </w:pPr>
          </w:p>
        </w:tc>
        <w:tc>
          <w:tcPr>
            <w:tcW w:w="274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hAnsi="宋体" w:cs="黑体"/>
                <w:color w:val="auto"/>
                <w:kern w:val="2"/>
                <w:sz w:val="24"/>
                <w:szCs w:val="22"/>
                <w:lang w:val="en-US" w:eastAsia="zh-CN" w:bidi="ar-SA"/>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eastAsia="宋体"/>
                <w:bCs/>
                <w:color w:val="auto"/>
                <w:spacing w:val="8"/>
                <w:sz w:val="24"/>
                <w:lang w:eastAsia="zh-CN"/>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eastAsia="宋体"/>
                <w:bCs/>
                <w:color w:val="auto"/>
                <w:spacing w:val="8"/>
                <w:sz w:val="24"/>
                <w:lang w:val="en-US" w:eastAsia="zh-CN"/>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3016"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304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lang w:val="en-US" w:eastAsia="zh-CN"/>
              </w:rPr>
              <w:t>含 税</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9720"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2760"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2409"/>
              </w:tabs>
              <w:spacing w:line="400" w:lineRule="exact"/>
              <w:rPr>
                <w:rFonts w:hint="eastAsia" w:ascii="Times New Roman" w:hAnsi="宋体" w:eastAsia="宋体" w:cs="Arial"/>
                <w:bCs/>
                <w:color w:val="auto"/>
                <w:spacing w:val="8"/>
                <w:sz w:val="24"/>
                <w:lang w:eastAsia="zh-CN"/>
              </w:rPr>
            </w:pPr>
            <w:r>
              <w:rPr>
                <w:rFonts w:hint="eastAsia" w:ascii="Times New Roman" w:hAnsi="宋体" w:eastAsia="宋体" w:cs="Times New Roman"/>
                <w:b/>
                <w:bCs/>
                <w:color w:val="auto"/>
                <w:spacing w:val="8"/>
                <w:sz w:val="24"/>
                <w:lang w:eastAsia="zh-CN"/>
              </w:rPr>
              <w:t>付款</w:t>
            </w:r>
            <w:r>
              <w:rPr>
                <w:rFonts w:hint="eastAsia" w:hAnsi="宋体"/>
                <w:b/>
                <w:bCs/>
                <w:color w:val="auto"/>
                <w:spacing w:val="8"/>
                <w:sz w:val="24"/>
                <w:lang w:eastAsia="zh-CN"/>
              </w:rPr>
              <w:t>方式：</w:t>
            </w:r>
            <w:r>
              <w:rPr>
                <w:rFonts w:hint="eastAsia" w:ascii="Times New Roman" w:hAnsi="宋体" w:eastAsia="宋体" w:cs="Arial"/>
                <w:bCs/>
                <w:color w:val="auto"/>
                <w:spacing w:val="8"/>
                <w:sz w:val="24"/>
                <w:lang w:eastAsia="zh-CN"/>
              </w:rPr>
              <w:t>（允许偏离）</w:t>
            </w:r>
          </w:p>
          <w:p>
            <w:pPr>
              <w:tabs>
                <w:tab w:val="left" w:pos="2409"/>
              </w:tabs>
              <w:spacing w:line="400" w:lineRule="exact"/>
              <w:rPr>
                <w:rFonts w:hint="default" w:ascii="Times New Roman" w:hAnsi="宋体" w:eastAsia="宋体" w:cs="Arial"/>
                <w:bCs/>
                <w:color w:val="auto"/>
                <w:spacing w:val="8"/>
                <w:sz w:val="24"/>
                <w:lang w:val="en-US" w:eastAsia="zh-CN"/>
              </w:rPr>
            </w:pPr>
            <w:r>
              <w:rPr>
                <w:rFonts w:hint="eastAsia" w:ascii="Times New Roman" w:hAnsi="宋体" w:eastAsia="宋体" w:cs="Times New Roman"/>
                <w:b/>
                <w:bCs/>
                <w:color w:val="auto"/>
                <w:spacing w:val="8"/>
                <w:sz w:val="24"/>
                <w:lang w:val="en-US" w:eastAsia="zh-CN"/>
              </w:rPr>
              <w:t>税率：13%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2760"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3"/>
        <w:tabs>
          <w:tab w:val="right" w:pos="4200"/>
        </w:tabs>
        <w:spacing w:after="100" w:line="580" w:lineRule="exact"/>
        <w:ind w:firstLine="512" w:firstLineChars="200"/>
        <w:rPr>
          <w:rFonts w:hAnsi="宋体" w:cs="Arial"/>
          <w:b/>
          <w:bCs/>
          <w:color w:val="auto"/>
          <w:spacing w:val="8"/>
          <w:sz w:val="24"/>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3"/>
        <w:tabs>
          <w:tab w:val="right" w:pos="4200"/>
        </w:tabs>
        <w:spacing w:after="100" w:line="580" w:lineRule="exact"/>
        <w:rPr>
          <w:rFonts w:hAnsi="宋体" w:cs="Arial"/>
          <w:b/>
          <w:bCs/>
          <w:color w:val="auto"/>
          <w:spacing w:val="8"/>
          <w:sz w:val="24"/>
        </w:rPr>
      </w:pPr>
    </w:p>
    <w:p>
      <w:pPr>
        <w:pStyle w:val="3"/>
        <w:tabs>
          <w:tab w:val="right" w:pos="4200"/>
        </w:tabs>
        <w:spacing w:after="100" w:line="580" w:lineRule="exact"/>
        <w:rPr>
          <w:rFonts w:hAnsi="宋体"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p>
    <w:p>
      <w:pPr>
        <w:pStyle w:val="9"/>
        <w:rPr>
          <w:rFonts w:hint="eastAsia"/>
          <w:color w:val="auto"/>
        </w:rPr>
      </w:pPr>
      <w:bookmarkStart w:id="6" w:name="_Toc26627"/>
      <w:bookmarkStart w:id="7" w:name="_Toc409429600"/>
      <w:bookmarkStart w:id="8" w:name="_Toc12419"/>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firstLine="220" w:firstLineChars="100"/>
        <w:jc w:val="left"/>
        <w:rPr>
          <w:rFonts w:hint="eastAsia" w:ascii="Times New Roman" w:hAnsi="宋体" w:eastAsia="宋体" w:cs="Times New Roman"/>
          <w:b/>
          <w:bCs/>
          <w:color w:val="auto"/>
          <w:spacing w:val="-10"/>
          <w:kern w:val="2"/>
          <w:sz w:val="24"/>
          <w:szCs w:val="24"/>
          <w:lang w:val="en-US" w:eastAsia="zh-CN" w:bidi="ar-SA"/>
        </w:rPr>
      </w:pPr>
      <w:r>
        <w:rPr>
          <w:rFonts w:hint="eastAsia" w:ascii="Times New Roman" w:hAnsi="宋体" w:eastAsia="宋体" w:cs="Times New Roman"/>
          <w:b/>
          <w:bCs/>
          <w:color w:val="auto"/>
          <w:spacing w:val="-10"/>
          <w:kern w:val="2"/>
          <w:sz w:val="24"/>
          <w:szCs w:val="24"/>
          <w:lang w:val="en-US" w:eastAsia="zh-CN" w:bidi="ar-SA"/>
        </w:rPr>
        <w:t>招标项目名称：</w:t>
      </w:r>
      <w:r>
        <w:rPr>
          <w:rFonts w:hint="eastAsia" w:ascii="Times New Roman" w:hAnsi="宋体" w:eastAsia="宋体" w:cs="Times New Roman"/>
          <w:b/>
          <w:bCs/>
          <w:color w:val="auto"/>
          <w:spacing w:val="-10"/>
          <w:sz w:val="24"/>
          <w:lang w:val="en-US" w:eastAsia="zh-CN"/>
        </w:rPr>
        <w:t>危废渣资源化升级改造项目单梁起重机采购</w:t>
      </w:r>
      <w:r>
        <w:rPr>
          <w:rFonts w:hint="eastAsia" w:ascii="Times New Roman" w:hAnsi="宋体" w:eastAsia="宋体" w:cs="Times New Roman"/>
          <w:b/>
          <w:bCs/>
          <w:color w:val="auto"/>
          <w:spacing w:val="-10"/>
          <w:kern w:val="2"/>
          <w:sz w:val="24"/>
          <w:szCs w:val="24"/>
          <w:lang w:val="en-US" w:eastAsia="zh-CN" w:bidi="ar-SA"/>
        </w:rPr>
        <w:t xml:space="preserve">                     </w:t>
      </w:r>
    </w:p>
    <w:p>
      <w:pPr>
        <w:spacing w:after="100" w:line="580" w:lineRule="exact"/>
        <w:ind w:firstLine="220" w:firstLineChars="100"/>
        <w:jc w:val="left"/>
        <w:rPr>
          <w:rFonts w:hint="default" w:ascii="Times New Roman" w:hAnsi="Times New Roman" w:eastAsia="宋体" w:cs="Arial"/>
          <w:bCs/>
          <w:color w:val="auto"/>
          <w:sz w:val="24"/>
          <w:u w:val="single"/>
          <w:lang w:val="en-US" w:eastAsia="zh-CN"/>
        </w:rPr>
      </w:pPr>
      <w:r>
        <w:rPr>
          <w:rFonts w:hint="eastAsia" w:ascii="Times New Roman" w:hAnsi="宋体" w:eastAsia="宋体" w:cs="Times New Roman"/>
          <w:b/>
          <w:bCs/>
          <w:color w:val="auto"/>
          <w:spacing w:val="-10"/>
          <w:kern w:val="2"/>
          <w:sz w:val="24"/>
          <w:szCs w:val="24"/>
          <w:lang w:val="en-US" w:eastAsia="zh-CN" w:bidi="ar-SA"/>
        </w:rPr>
        <w:t>招 标 编 号：ZYYL-ZB2024172</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Times New Roman"/>
          <w:color w:val="auto"/>
          <w:shd w:val="pct10" w:color="auto" w:fill="FFFFFF"/>
        </w:rPr>
      </w:pPr>
      <w:bookmarkStart w:id="9" w:name="_Toc409429601"/>
      <w:bookmarkStart w:id="10" w:name="_Toc11674"/>
      <w:bookmarkStart w:id="11" w:name="_Toc225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pStyle w:val="6"/>
        <w:spacing w:after="100" w:line="580" w:lineRule="exact"/>
        <w:ind w:left="0" w:leftChars="0"/>
        <w:rPr>
          <w:rFonts w:hint="eastAsia" w:ascii="Times New Roman" w:hAnsi="宋体" w:eastAsia="宋体" w:cs="Times New Roman"/>
          <w:b/>
          <w:bCs/>
          <w:color w:val="auto"/>
          <w:spacing w:val="-10"/>
          <w:kern w:val="2"/>
          <w:sz w:val="24"/>
          <w:szCs w:val="24"/>
          <w:lang w:val="en-US" w:eastAsia="zh-CN" w:bidi="ar-SA"/>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 xml:space="preserve">危废渣资源化升级改造项目单梁起重机采购 </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ascii="Times New Roman" w:hAnsi="宋体" w:eastAsia="宋体" w:cs="Times New Roman"/>
          <w:b/>
          <w:bCs/>
          <w:color w:val="auto"/>
          <w:spacing w:val="-10"/>
          <w:sz w:val="24"/>
        </w:rPr>
        <w:t>ZYYL-ZB2024172</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hAnsi="宋体" w:eastAsia="宋体" w:cs="Arial"/>
                <w:color w:val="auto"/>
                <w:sz w:val="24"/>
                <w:lang w:val="en-US" w:eastAsia="zh-CN"/>
              </w:rPr>
            </w:pPr>
            <w:r>
              <w:rPr>
                <w:rFonts w:hint="eastAsia" w:hAnsi="宋体" w:cs="Arial"/>
                <w:color w:val="auto"/>
                <w:sz w:val="24"/>
                <w:lang w:val="en-US" w:eastAsia="zh-CN"/>
              </w:rPr>
              <w:t>安装费用</w:t>
            </w:r>
          </w:p>
        </w:tc>
        <w:tc>
          <w:tcPr>
            <w:tcW w:w="5405" w:type="dxa"/>
            <w:gridSpan w:val="5"/>
            <w:noWrap w:val="0"/>
            <w:vAlign w:val="center"/>
          </w:tcPr>
          <w:p>
            <w:pPr>
              <w:spacing w:line="360" w:lineRule="auto"/>
              <w:jc w:val="right"/>
              <w:rPr>
                <w:rFonts w:hint="default" w:hAnsi="宋体" w:eastAsia="宋体" w:cs="Arial"/>
                <w:color w:val="auto"/>
                <w:sz w:val="24"/>
                <w:lang w:val="en-US" w:eastAsia="zh-CN"/>
              </w:rPr>
            </w:pPr>
            <w:r>
              <w:rPr>
                <w:rFonts w:hint="eastAsia" w:hAnsi="宋体" w:cs="Arial"/>
                <w:color w:val="auto"/>
                <w:sz w:val="24"/>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hint="eastAsia" w:hAnsi="宋体" w:cs="Arial"/>
          <w:b/>
          <w:bCs/>
          <w:color w:val="auto"/>
          <w:spacing w:val="8"/>
          <w:sz w:val="24"/>
          <w:lang w:val="en-US" w:eastAsia="zh-CN"/>
        </w:rPr>
        <w:t xml:space="preserve"> </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日</w:t>
      </w:r>
    </w:p>
    <w:p>
      <w:pPr>
        <w:pStyle w:val="9"/>
        <w:rPr>
          <w:rFonts w:ascii="Times New Roman" w:hAnsi="Times New Roman"/>
          <w:color w:val="auto"/>
          <w:sz w:val="28"/>
        </w:rPr>
        <w:sectPr>
          <w:pgSz w:w="11906" w:h="16838"/>
          <w:pgMar w:top="1440" w:right="1800" w:bottom="1440" w:left="1800" w:header="851" w:footer="992" w:gutter="0"/>
          <w:pgNumType w:fmt="decimal"/>
          <w:cols w:space="720" w:num="1"/>
          <w:docGrid w:type="linesAndChars" w:linePitch="312" w:charSpace="0"/>
        </w:sectPr>
      </w:pPr>
    </w:p>
    <w:p>
      <w:pPr>
        <w:rPr>
          <w:rFonts w:hint="eastAsia" w:hAnsi="宋体"/>
          <w:b/>
          <w:bCs/>
          <w:color w:val="auto"/>
        </w:rPr>
      </w:pPr>
    </w:p>
    <w:p>
      <w:pPr>
        <w:rPr>
          <w:rFonts w:hint="eastAsia" w:eastAsia="宋体"/>
          <w:color w:val="auto"/>
          <w:lang w:val="en-US" w:eastAsia="zh-CN"/>
        </w:rPr>
      </w:pPr>
      <w:r>
        <w:rPr>
          <w:rFonts w:hint="eastAsia" w:hAnsi="宋体"/>
          <w:b/>
          <w:bCs/>
          <w:color w:val="auto"/>
        </w:rPr>
        <w:t>附件</w:t>
      </w:r>
      <w:r>
        <w:rPr>
          <w:rFonts w:hint="eastAsia" w:hAnsi="宋体"/>
          <w:b/>
          <w:bCs/>
          <w:color w:val="auto"/>
          <w:lang w:eastAsia="zh-CN"/>
        </w:rPr>
        <w:t>五</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6"/>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6"/>
        <w:spacing w:after="100" w:line="580" w:lineRule="exact"/>
        <w:ind w:left="0" w:leftChars="0"/>
        <w:rPr>
          <w:rFonts w:hint="eastAsia" w:hAnsi="宋体"/>
          <w:b/>
          <w:bCs/>
          <w:color w:val="auto"/>
          <w:spacing w:val="-10"/>
          <w:sz w:val="24"/>
          <w:lang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危废渣资源化升级改造项目单梁起重机采购</w:t>
      </w:r>
      <w:r>
        <w:rPr>
          <w:rFonts w:hint="eastAsia" w:ascii="Times New Roman" w:hAnsi="宋体" w:eastAsia="宋体" w:cs="Times New Roman"/>
          <w:b/>
          <w:bCs/>
          <w:color w:val="auto"/>
          <w:spacing w:val="-10"/>
          <w:sz w:val="24"/>
          <w:lang w:eastAsia="zh-CN"/>
        </w:rPr>
        <w:t xml:space="preserve"> </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ascii="Times New Roman" w:hAnsi="宋体" w:eastAsia="宋体" w:cs="Times New Roman"/>
          <w:b/>
          <w:bCs/>
          <w:color w:val="auto"/>
          <w:spacing w:val="-10"/>
          <w:sz w:val="24"/>
        </w:rPr>
        <w:t>：ZYYL-ZB2024172</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2" w:name="_Toc31615"/>
      <w:bookmarkStart w:id="13" w:name="_Toc1828"/>
      <w:r>
        <w:rPr>
          <w:rFonts w:hint="eastAsia" w:ascii="Times New Roman" w:hAnsi="宋体"/>
          <w:color w:val="auto"/>
        </w:rPr>
        <w:t>附件</w:t>
      </w:r>
      <w:bookmarkEnd w:id="12"/>
      <w:bookmarkEnd w:id="13"/>
      <w:r>
        <w:rPr>
          <w:rFonts w:hint="eastAsia" w:ascii="Times New Roman" w:hAnsi="宋体"/>
          <w:color w:val="auto"/>
          <w:lang w:eastAsia="zh-CN"/>
        </w:rPr>
        <w:t>六</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6"/>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hAnsi="宋体"/>
          <w:b/>
          <w:bCs/>
          <w:color w:val="auto"/>
          <w:spacing w:val="-10"/>
          <w:sz w:val="24"/>
          <w:lang w:eastAsia="zh-CN"/>
        </w:rPr>
      </w:pPr>
      <w:r>
        <w:rPr>
          <w:rFonts w:hint="eastAsia" w:hAnsi="宋体"/>
          <w:b/>
          <w:bCs/>
          <w:color w:val="auto"/>
          <w:spacing w:val="-10"/>
          <w:sz w:val="24"/>
        </w:rPr>
        <w:t>招标项目名称：</w:t>
      </w:r>
      <w:r>
        <w:rPr>
          <w:rFonts w:hint="eastAsia" w:hAnsi="宋体"/>
          <w:b/>
          <w:bCs/>
          <w:color w:val="auto"/>
          <w:spacing w:val="-10"/>
          <w:sz w:val="24"/>
          <w:lang w:val="en-US" w:eastAsia="zh-CN"/>
        </w:rPr>
        <w:t>危废渣资源化升级改造</w:t>
      </w:r>
      <w:r>
        <w:rPr>
          <w:rFonts w:hint="eastAsia" w:ascii="Times New Roman" w:hAnsi="宋体" w:eastAsia="宋体" w:cs="Times New Roman"/>
          <w:b/>
          <w:bCs/>
          <w:color w:val="auto"/>
          <w:spacing w:val="-10"/>
          <w:sz w:val="24"/>
          <w:lang w:val="en-US" w:eastAsia="zh-CN"/>
        </w:rPr>
        <w:t>项目单梁起重机采购</w:t>
      </w:r>
      <w:r>
        <w:rPr>
          <w:rFonts w:hint="eastAsia" w:hAnsi="宋体"/>
          <w:b/>
          <w:bCs/>
          <w:color w:val="auto"/>
          <w:spacing w:val="-10"/>
          <w:sz w:val="24"/>
          <w:lang w:eastAsia="zh-CN"/>
        </w:rPr>
        <w:t xml:space="preserve"> </w:t>
      </w:r>
    </w:p>
    <w:p>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宋体" w:eastAsia="宋体" w:cs="Times New Roman"/>
          <w:b/>
          <w:bCs/>
          <w:color w:val="auto"/>
          <w:spacing w:val="40"/>
          <w:sz w:val="24"/>
        </w:rPr>
        <w:t>ZYYL-ZB2024172</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4" w:name="_Toc15530"/>
      <w:bookmarkStart w:id="15" w:name="_Toc20982"/>
      <w:r>
        <w:rPr>
          <w:rFonts w:hint="eastAsia" w:ascii="Times New Roman" w:hAnsi="宋体"/>
          <w:color w:val="auto"/>
        </w:rPr>
        <w:t>附件</w:t>
      </w:r>
      <w:bookmarkEnd w:id="14"/>
      <w:bookmarkEnd w:id="15"/>
      <w:r>
        <w:rPr>
          <w:rFonts w:hint="eastAsia" w:ascii="Times New Roman" w:hAnsi="宋体"/>
          <w:color w:val="auto"/>
          <w:lang w:eastAsia="zh-CN"/>
        </w:rPr>
        <w:t>七</w:t>
      </w:r>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6"/>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危废渣资源化升级改造项目单梁起重机采购</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宋体" w:eastAsia="宋体" w:cs="Times New Roman"/>
          <w:b/>
          <w:bCs/>
          <w:color w:val="auto"/>
          <w:spacing w:val="40"/>
          <w:sz w:val="24"/>
        </w:rPr>
        <w:t>ZYYL-ZB2024172</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headerReference r:id="rId5" w:type="default"/>
          <w:pgSz w:w="11906" w:h="16838"/>
          <w:pgMar w:top="1797" w:right="1440" w:bottom="1797" w:left="1440" w:header="851" w:footer="992" w:gutter="0"/>
          <w:pgNumType w:fmt="decimal"/>
          <w:cols w:space="720" w:num="1"/>
          <w:docGrid w:linePitch="312" w:charSpace="0"/>
        </w:sectPr>
      </w:pPr>
    </w:p>
    <w:p>
      <w:pPr>
        <w:pStyle w:val="9"/>
        <w:rPr>
          <w:rFonts w:hint="eastAsia" w:ascii="Times New Roman" w:hAnsi="Times New Roman" w:eastAsia="宋体"/>
          <w:color w:val="auto"/>
          <w:lang w:eastAsia="zh-CN"/>
        </w:rPr>
      </w:pPr>
      <w:bookmarkStart w:id="16" w:name="_Toc19344"/>
      <w:bookmarkStart w:id="17" w:name="_Toc1441"/>
      <w:r>
        <w:rPr>
          <w:rFonts w:hint="eastAsia" w:ascii="Times New Roman" w:hAnsi="宋体"/>
          <w:color w:val="auto"/>
        </w:rPr>
        <w:t>附件</w:t>
      </w:r>
      <w:bookmarkEnd w:id="16"/>
      <w:bookmarkEnd w:id="17"/>
      <w:r>
        <w:rPr>
          <w:rFonts w:hint="eastAsia" w:ascii="Times New Roman" w:hAnsi="宋体"/>
          <w:color w:val="auto"/>
          <w:lang w:eastAsia="zh-CN"/>
        </w:rPr>
        <w:t>八</w:t>
      </w:r>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6"/>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危废渣资源化升级改造项目单梁起重机采购</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宋体" w:eastAsia="宋体" w:cs="Times New Roman"/>
          <w:b/>
          <w:bCs/>
          <w:color w:val="auto"/>
          <w:spacing w:val="40"/>
          <w:sz w:val="24"/>
        </w:rPr>
        <w:t>ZYYL-ZB2024172</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rFonts w:hint="eastAsia" w:eastAsia="宋体"/>
          <w:color w:val="auto"/>
          <w:lang w:eastAsia="zh-CN"/>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w:t>
      </w:r>
      <w:r>
        <w:rPr>
          <w:rFonts w:hint="eastAsia" w:hAnsi="宋体"/>
          <w:b/>
          <w:bCs/>
          <w:color w:val="auto"/>
          <w:sz w:val="24"/>
          <w:szCs w:val="32"/>
          <w:lang w:eastAsia="zh-CN"/>
        </w:rPr>
        <w:t>九</w:t>
      </w:r>
    </w:p>
    <w:p>
      <w:pPr>
        <w:pStyle w:val="9"/>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5"/>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9"/>
        <w:rPr>
          <w:rFonts w:hint="eastAsia" w:ascii="Times New Roman" w:hAnsi="宋体" w:eastAsia="宋体"/>
          <w:color w:val="auto"/>
          <w:lang w:eastAsia="zh-CN"/>
        </w:rPr>
      </w:pPr>
      <w:bookmarkStart w:id="18" w:name="_Toc1861"/>
      <w:bookmarkStart w:id="19" w:name="_Toc6271"/>
      <w:r>
        <w:rPr>
          <w:rFonts w:hint="eastAsia" w:ascii="Times New Roman" w:hAnsi="宋体"/>
          <w:color w:val="auto"/>
          <w:lang w:eastAsia="zh-CN"/>
        </w:rPr>
        <w:t>附件</w:t>
      </w:r>
      <w:bookmarkEnd w:id="18"/>
      <w:bookmarkEnd w:id="19"/>
      <w:r>
        <w:rPr>
          <w:rFonts w:hint="eastAsia" w:ascii="Times New Roman" w:hAnsi="宋体"/>
          <w:color w:val="auto"/>
          <w:lang w:eastAsia="zh-CN"/>
        </w:rPr>
        <w:t>十</w:t>
      </w:r>
    </w:p>
    <w:p>
      <w:pPr>
        <w:pStyle w:val="9"/>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ind w:firstLine="560" w:firstLineChars="200"/>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9"/>
        <w:jc w:val="center"/>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eastAsia="宋体"/>
          <w:color w:val="auto"/>
          <w:lang w:eastAsia="zh-CN"/>
        </w:rPr>
      </w:pPr>
      <w:bookmarkStart w:id="20" w:name="_Toc27821"/>
      <w:bookmarkStart w:id="21" w:name="_Toc9968"/>
      <w:r>
        <w:rPr>
          <w:rFonts w:hint="eastAsia" w:ascii="Times New Roman" w:hAnsi="宋体"/>
          <w:color w:val="auto"/>
        </w:rPr>
        <w:t>附件十</w:t>
      </w:r>
      <w:bookmarkEnd w:id="20"/>
      <w:bookmarkEnd w:id="21"/>
      <w:r>
        <w:rPr>
          <w:rFonts w:hint="eastAsia" w:ascii="Times New Roman" w:hAnsi="宋体"/>
          <w:color w:val="auto"/>
          <w:lang w:eastAsia="zh-CN"/>
        </w:rPr>
        <w:t>一</w:t>
      </w:r>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left="596" w:leftChars="284"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2024</w:t>
      </w:r>
      <w:r>
        <w:rPr>
          <w:color w:val="auto"/>
          <w:sz w:val="30"/>
          <w:szCs w:val="30"/>
          <w:u w:val="single"/>
        </w:rPr>
        <w:t>年</w:t>
      </w:r>
      <w:r>
        <w:rPr>
          <w:rFonts w:hint="eastAsia"/>
          <w:color w:val="auto"/>
          <w:sz w:val="30"/>
          <w:szCs w:val="30"/>
          <w:u w:val="single"/>
          <w:lang w:val="en-US" w:eastAsia="zh-CN"/>
        </w:rPr>
        <w:t>11</w:t>
      </w:r>
      <w:r>
        <w:rPr>
          <w:color w:val="auto"/>
          <w:sz w:val="30"/>
          <w:szCs w:val="30"/>
          <w:u w:val="single"/>
        </w:rPr>
        <w:t>月</w:t>
      </w:r>
      <w:r>
        <w:rPr>
          <w:rFonts w:hint="eastAsia"/>
          <w:color w:val="auto"/>
          <w:sz w:val="30"/>
          <w:szCs w:val="30"/>
          <w:u w:val="single"/>
          <w:lang w:val="en-US" w:eastAsia="zh-CN"/>
        </w:rPr>
        <w:t>27</w:t>
      </w:r>
      <w:bookmarkStart w:id="24" w:name="_GoBack"/>
      <w:bookmarkEnd w:id="24"/>
      <w:r>
        <w:rPr>
          <w:color w:val="auto"/>
          <w:sz w:val="30"/>
          <w:szCs w:val="30"/>
          <w:u w:val="single"/>
        </w:rPr>
        <w:t>日</w:t>
      </w:r>
      <w:r>
        <w:rPr>
          <w:rFonts w:hint="eastAsia"/>
          <w:color w:val="auto"/>
          <w:sz w:val="30"/>
          <w:szCs w:val="30"/>
          <w:lang w:eastAsia="zh-CN"/>
        </w:rPr>
        <w:t>上</w:t>
      </w:r>
      <w:r>
        <w:rPr>
          <w:rFonts w:hint="eastAsia"/>
          <w:color w:val="auto"/>
          <w:sz w:val="30"/>
          <w:szCs w:val="30"/>
        </w:rPr>
        <w:t>午</w:t>
      </w:r>
      <w:r>
        <w:rPr>
          <w:rFonts w:hint="eastAsia"/>
          <w:color w:val="auto"/>
          <w:sz w:val="30"/>
          <w:szCs w:val="30"/>
          <w:lang w:val="en-US" w:eastAsia="zh-CN"/>
        </w:rPr>
        <w:t>9</w:t>
      </w:r>
      <w:r>
        <w:rPr>
          <w:rFonts w:hint="eastAsia"/>
          <w:color w:val="auto"/>
          <w:sz w:val="30"/>
          <w:szCs w:val="30"/>
        </w:rPr>
        <w:t>:30</w:t>
      </w:r>
      <w:r>
        <w:rPr>
          <w:rFonts w:hint="eastAsia" w:hAnsi="宋体"/>
          <w:color w:val="auto"/>
          <w:sz w:val="30"/>
          <w:szCs w:val="30"/>
        </w:rPr>
        <w:t>开始的河南中原黄金冶炼厂有限责任公司</w:t>
      </w:r>
      <w:r>
        <w:rPr>
          <w:rFonts w:hint="eastAsia" w:ascii="Times New Roman" w:hAnsi="宋体" w:eastAsia="宋体" w:cs="Times New Roman"/>
          <w:color w:val="auto"/>
          <w:sz w:val="30"/>
          <w:szCs w:val="30"/>
          <w:u w:val="single"/>
          <w:lang w:val="en-US" w:eastAsia="zh-CN"/>
        </w:rPr>
        <w:t>危废渣资源化升级改造项目单梁起重机采购</w:t>
      </w:r>
      <w:r>
        <w:rPr>
          <w:rFonts w:hint="eastAsia" w:hAnsi="宋体"/>
          <w:color w:val="auto"/>
          <w:sz w:val="30"/>
          <w:szCs w:val="30"/>
          <w:u w:val="single"/>
          <w:lang w:eastAsia="zh-CN"/>
        </w:rPr>
        <w:t xml:space="preserve"> </w:t>
      </w:r>
      <w:r>
        <w:rPr>
          <w:rFonts w:hint="eastAsia" w:hAnsi="宋体"/>
          <w:color w:val="auto"/>
          <w:sz w:val="30"/>
          <w:szCs w:val="30"/>
        </w:rPr>
        <w:t>的招标活动（招标编号为：</w:t>
      </w:r>
      <w:r>
        <w:rPr>
          <w:rFonts w:hint="eastAsia" w:ascii="Times New Roman" w:hAnsi="宋体" w:eastAsia="宋体" w:cs="Times New Roman"/>
          <w:color w:val="auto"/>
          <w:sz w:val="30"/>
          <w:szCs w:val="30"/>
        </w:rPr>
        <w:t>ZYYL-ZB2024172）</w:t>
      </w:r>
      <w:r>
        <w:rPr>
          <w:rFonts w:hint="eastAsia" w:hAnsi="宋体"/>
          <w:color w:val="auto"/>
          <w:sz w:val="30"/>
          <w:szCs w:val="30"/>
        </w:rPr>
        <w:t>。</w:t>
      </w:r>
    </w:p>
    <w:p>
      <w:pPr>
        <w:spacing w:line="360" w:lineRule="auto"/>
        <w:ind w:firstLine="1200" w:firstLineChars="4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9"/>
        <w:rPr>
          <w:rFonts w:hint="eastAsia" w:ascii="Times New Roman" w:hAnsi="宋体" w:eastAsia="宋体"/>
          <w:color w:val="auto"/>
          <w:lang w:eastAsia="zh-CN"/>
        </w:rPr>
      </w:pPr>
      <w:bookmarkStart w:id="22" w:name="_Toc18081"/>
      <w:bookmarkStart w:id="23" w:name="_Toc27550"/>
      <w:r>
        <w:rPr>
          <w:rFonts w:hint="eastAsia" w:ascii="Times New Roman" w:hAnsi="宋体"/>
          <w:color w:val="auto"/>
        </w:rPr>
        <w:t>附件十</w:t>
      </w:r>
      <w:bookmarkEnd w:id="22"/>
      <w:bookmarkEnd w:id="23"/>
      <w:r>
        <w:rPr>
          <w:rFonts w:hint="eastAsia" w:ascii="Times New Roman" w:hAnsi="宋体"/>
          <w:color w:val="auto"/>
          <w:lang w:eastAsia="zh-CN"/>
        </w:rPr>
        <w:t>二</w:t>
      </w:r>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lang w:val="en-US" w:eastAsia="zh-CN"/>
        </w:rPr>
        <w:t>危废渣资源化升级改造项目单梁起重机采购</w:t>
      </w:r>
      <w:r>
        <w:rPr>
          <w:rFonts w:hint="eastAsia" w:ascii="宋体" w:hAnsi="宋体" w:eastAsia="宋体" w:cs="Times New Roman"/>
          <w:color w:val="auto"/>
          <w:sz w:val="30"/>
          <w:szCs w:val="30"/>
          <w:lang w:eastAsia="zh-CN"/>
        </w:rPr>
        <w:t xml:space="preserve"> </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eastAsia="宋体" w:cs="Times New Roman"/>
          <w:color w:val="auto"/>
          <w:sz w:val="30"/>
          <w:szCs w:val="30"/>
        </w:rPr>
        <w:t>ZYYL-ZB2024172</w:t>
      </w:r>
      <w:r>
        <w:rPr>
          <w:rFonts w:hint="eastAsia" w:ascii="宋体" w:hAnsi="宋体"/>
          <w:color w:val="auto"/>
          <w:sz w:val="30"/>
          <w:szCs w:val="30"/>
        </w:rPr>
        <w:t>，若我公司中标，严格按照甲方及甲方指定设计院设计进度要求提供投标货物所所需相关材料。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38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59264" behindDoc="0" locked="0" layoutInCell="1" allowOverlap="1">
          <wp:simplePos x="0" y="0"/>
          <wp:positionH relativeFrom="column">
            <wp:posOffset>-6350</wp:posOffset>
          </wp:positionH>
          <wp:positionV relativeFrom="paragraph">
            <wp:posOffset>-116205</wp:posOffset>
          </wp:positionV>
          <wp:extent cx="222885" cy="234950"/>
          <wp:effectExtent l="0" t="0" r="5715" b="12700"/>
          <wp:wrapNone/>
          <wp:docPr id="1"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ascii="Times New Roman" w:hAnsi="Times New Roman" w:eastAsia="宋体" w:cs="Times New Roman"/>
        <w:b/>
        <w:lang w:val="en-US" w:eastAsia="zh-CN"/>
      </w:rPr>
      <w:t>ZYYL-ZB2024172</w:t>
    </w:r>
  </w:p>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0288" behindDoc="0" locked="0" layoutInCell="1" allowOverlap="1">
          <wp:simplePos x="0" y="0"/>
          <wp:positionH relativeFrom="column">
            <wp:posOffset>31750</wp:posOffset>
          </wp:positionH>
          <wp:positionV relativeFrom="paragraph">
            <wp:posOffset>-139065</wp:posOffset>
          </wp:positionV>
          <wp:extent cx="222885" cy="234950"/>
          <wp:effectExtent l="0" t="0" r="5715" b="12700"/>
          <wp:wrapNone/>
          <wp:docPr id="3" name="图片 3"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w:t>
    </w:r>
    <w:r>
      <w:rPr>
        <w:rFonts w:hint="eastAsia"/>
        <w:b/>
        <w:lang w:eastAsia="zh-CN"/>
      </w:rPr>
      <w:t>：</w:t>
    </w:r>
    <w:r>
      <w:rPr>
        <w:rFonts w:hint="eastAsia" w:ascii="Times New Roman" w:hAnsi="Times New Roman" w:eastAsia="宋体" w:cs="Times New Roman"/>
        <w:b/>
      </w:rPr>
      <w:t>ZYYL-ZB2024172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6A35B8"/>
    <w:rsid w:val="76382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2024-11-07T08:21:00Z</dcterms:created>
  <dc:creator>Administrator</dc:creator>
  <cp:lastModifiedBy>Administrator</cp:lastModifiedBy>
  <dcterms:modified xsi:type="dcterms:W3CDTF">2024-11-07T08:47:39Z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87D4C7CE80094549AA40680CD1F5E787</vt:lpwstr>
  </property>
</Properties>
</file>