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AEEF3B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黑体" w:hAnsi="宋体" w:eastAsia="黑体" w:cs="黑体"/>
          <w:kern w:val="2"/>
          <w:sz w:val="44"/>
          <w:szCs w:val="44"/>
        </w:rPr>
      </w:pPr>
      <w:r>
        <w:rPr>
          <w:rFonts w:hint="eastAsia" w:ascii="黑体" w:hAnsi="宋体" w:eastAsia="黑体" w:cs="黑体"/>
          <w:kern w:val="2"/>
          <w:sz w:val="44"/>
          <w:szCs w:val="44"/>
          <w:lang w:val="en-US" w:eastAsia="zh-CN" w:bidi="ar"/>
        </w:rPr>
        <w:t>谈判项目要求</w:t>
      </w:r>
    </w:p>
    <w:p w14:paraId="1E7E1E83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一、项目概况</w:t>
      </w:r>
    </w:p>
    <w:p w14:paraId="3BFC9B95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河南中原黄金冶炼厂有限责任公司现对该谈判项目公开公示，请有参与意向的供应商提交报名表和相关资质文件。</w:t>
      </w:r>
    </w:p>
    <w:p w14:paraId="2CE0535F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谈判项目编号：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CGB2025022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 w14:paraId="092168B4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项目名称：河南中原黄金冶炼厂有限责任公司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（废铁、铝、硅钢混合物销售）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 w14:paraId="3BDC7586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业务管理部门: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物资采购部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 w14:paraId="2F74453E"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项目内容</w:t>
      </w:r>
    </w:p>
    <w:p w14:paraId="2BA55F47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明细表</w:t>
      </w:r>
    </w:p>
    <w:tbl>
      <w:tblPr>
        <w:tblStyle w:val="3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3150"/>
        <w:gridCol w:w="810"/>
        <w:gridCol w:w="827"/>
        <w:gridCol w:w="2250"/>
        <w:gridCol w:w="913"/>
      </w:tblGrid>
      <w:tr w14:paraId="68A3A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414D7D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B271BD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名称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F39A9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规格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70BB25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单位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A841CA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数量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67E8B8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备注</w:t>
            </w:r>
          </w:p>
        </w:tc>
      </w:tr>
      <w:tr w14:paraId="7C1E9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22756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2E2AD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u w:val="none"/>
                <w:lang w:val="en-US" w:eastAsia="zh-CN" w:bidi="ar"/>
              </w:rPr>
              <w:t>废铁、铝、硅钢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u w:val="none"/>
                <w:lang w:val="en-US" w:eastAsia="zh-CN" w:bidi="ar"/>
              </w:rPr>
              <w:t>混合物销售</w:t>
            </w:r>
            <w:bookmarkStart w:id="0" w:name="_GoBack"/>
            <w:bookmarkEnd w:id="0"/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38D77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5B3A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吨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36313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按实际数量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8F924D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</w:tr>
    </w:tbl>
    <w:p w14:paraId="65C61CBB"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360" w:lineRule="auto"/>
        <w:ind w:left="0" w:leftChars="0" w:right="0" w:firstLine="0" w:firstLineChars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项目要求</w:t>
      </w:r>
    </w:p>
    <w:p w14:paraId="3047789C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资质要求：《再生资源回收经营者备案登记证明》；营业执照应含有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再生资源收回、销售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 xml:space="preserve">等相关项。   </w:t>
      </w:r>
    </w:p>
    <w:p w14:paraId="2C7D35ED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业绩要求：相关物资的采购、销售协议或合同等。</w:t>
      </w:r>
    </w:p>
    <w:p w14:paraId="5B576D09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税率及价格：所有含税价格均为含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13%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增值税专用发票价格。含税价格包含到河南省三门峡市产业集聚区209国道南侧河南中原黄金冶炼厂有限责任公司内指定地点的运输、装卸等费用。</w:t>
      </w:r>
    </w:p>
    <w:p w14:paraId="20309002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质保期：无。</w:t>
      </w:r>
    </w:p>
    <w:p w14:paraId="69DE58C8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付款方式：货物出厂前付清货款，确认到账后，货物方可出厂。</w:t>
      </w:r>
    </w:p>
    <w:p w14:paraId="59FD3AF8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到货周期：无。</w:t>
      </w:r>
    </w:p>
    <w:p w14:paraId="44F9D7C7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工期：合同期限内完成提货，并保持现场卫生。</w:t>
      </w:r>
    </w:p>
    <w:p w14:paraId="0AF829C2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谈判当天未在规定时间内按要求发送报价的，视为弃权。</w:t>
      </w:r>
    </w:p>
    <w:p w14:paraId="3C24F2BA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FC6E70"/>
    <w:multiLevelType w:val="multilevel"/>
    <w:tmpl w:val="D0FC6E70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06590B70"/>
    <w:multiLevelType w:val="multilevel"/>
    <w:tmpl w:val="06590B70"/>
    <w:lvl w:ilvl="0" w:tentative="0">
      <w:start w:val="2"/>
      <w:numFmt w:val="chineseCounting"/>
      <w:suff w:val="nothing"/>
      <w:lvlText w:val="%1、"/>
      <w:lvlJc w:val="left"/>
      <w:pPr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2">
    <w:nsid w:val="4AE500B5"/>
    <w:multiLevelType w:val="multilevel"/>
    <w:tmpl w:val="4AE500B5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lZmU5NDYzNzU0MDRlZGZkM2MxMTYyMzc5NDk5ZmEifQ=="/>
  </w:docVars>
  <w:rsids>
    <w:rsidRoot w:val="00000000"/>
    <w:rsid w:val="055F3042"/>
    <w:rsid w:val="068832A8"/>
    <w:rsid w:val="08E16B17"/>
    <w:rsid w:val="0FB029A1"/>
    <w:rsid w:val="1B08053D"/>
    <w:rsid w:val="1E45682C"/>
    <w:rsid w:val="21331AEE"/>
    <w:rsid w:val="2CDE3EFC"/>
    <w:rsid w:val="2E7377D2"/>
    <w:rsid w:val="2EC31AAB"/>
    <w:rsid w:val="323942F8"/>
    <w:rsid w:val="3B620A15"/>
    <w:rsid w:val="3D6F18AF"/>
    <w:rsid w:val="416E6AC0"/>
    <w:rsid w:val="47156CFF"/>
    <w:rsid w:val="4D716F40"/>
    <w:rsid w:val="4EEF6CD0"/>
    <w:rsid w:val="54E40A39"/>
    <w:rsid w:val="573C7051"/>
    <w:rsid w:val="58F538FF"/>
    <w:rsid w:val="5B2704B9"/>
    <w:rsid w:val="5C490690"/>
    <w:rsid w:val="5C6F6228"/>
    <w:rsid w:val="5F7F1852"/>
    <w:rsid w:val="60872D8E"/>
    <w:rsid w:val="651C6005"/>
    <w:rsid w:val="6C2E1863"/>
    <w:rsid w:val="6CA15918"/>
    <w:rsid w:val="71F07CAB"/>
    <w:rsid w:val="770557C0"/>
    <w:rsid w:val="79D31213"/>
    <w:rsid w:val="7BE07DC1"/>
    <w:rsid w:val="7C3B1C06"/>
    <w:rsid w:val="7CA97BB7"/>
    <w:rsid w:val="7CDD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390</Words>
  <Characters>404</Characters>
  <Lines>0</Lines>
  <Paragraphs>0</Paragraphs>
  <TotalTime>0</TotalTime>
  <ScaleCrop>false</ScaleCrop>
  <LinksUpToDate>false</LinksUpToDate>
  <CharactersWithSpaces>409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张毅浩</cp:lastModifiedBy>
  <dcterms:modified xsi:type="dcterms:W3CDTF">2025-01-24T02:49:11Z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84D10057C9AC4000ACE45B3ECCB74BE9</vt:lpwstr>
  </property>
  <property fmtid="{D5CDD505-2E9C-101B-9397-08002B2CF9AE}" pid="4" name="KSOTemplateDocerSaveRecord">
    <vt:lpwstr>eyJoZGlkIjoiNTJlZmU5NDYzNzU0MDRlZGZkM2MxMTYyMzc5NDk5ZmEifQ==</vt:lpwstr>
  </property>
</Properties>
</file>