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YGCG2025020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VPSA制氧项目电动门采购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tbl>
      <w:tblPr>
        <w:tblStyle w:val="3"/>
        <w:tblW w:w="464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041"/>
        <w:gridCol w:w="1232"/>
        <w:gridCol w:w="1221"/>
        <w:gridCol w:w="901"/>
        <w:gridCol w:w="559"/>
        <w:gridCol w:w="2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性能描述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一、电动伸缩门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电动伸缩门</w:t>
            </w:r>
          </w:p>
        </w:tc>
        <w:tc>
          <w:tcPr>
            <w:tcW w:w="77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定制伸缩门洞口宽度14米 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缩起长度为3.5米；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3、材质选用201不锈钢，耐腐蚀、高强度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天鹰门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467995</wp:posOffset>
                  </wp:positionV>
                  <wp:extent cx="1551305" cy="1203960"/>
                  <wp:effectExtent l="0" t="0" r="10795" b="15240"/>
                  <wp:wrapNone/>
                  <wp:docPr id="1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305" cy="120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伸缩门机头</w:t>
            </w:r>
          </w:p>
        </w:tc>
        <w:tc>
          <w:tcPr>
            <w:tcW w:w="77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无轨道，自动导航等；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机头显示屏为汉显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724"/>
        <w:gridCol w:w="3186"/>
        <w:gridCol w:w="458"/>
        <w:gridCol w:w="326"/>
        <w:gridCol w:w="436"/>
        <w:gridCol w:w="686"/>
        <w:gridCol w:w="2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57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二、人行通道</w:t>
            </w:r>
          </w:p>
        </w:tc>
        <w:tc>
          <w:tcPr>
            <w:tcW w:w="1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人行通道门（定制款）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工作电压：AC220V，50HZ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2、功耗：≤3w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3、工作环境：-20～ +65℃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4、存贮温度：-40 ～ +70℃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5、门体高度为2米 宽度1.2-1.5米（根据现场需求调整）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6、201不锈钢材质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-59055</wp:posOffset>
                  </wp:positionH>
                  <wp:positionV relativeFrom="paragraph">
                    <wp:posOffset>141605</wp:posOffset>
                  </wp:positionV>
                  <wp:extent cx="1325880" cy="1447800"/>
                  <wp:effectExtent l="0" t="0" r="7620" b="0"/>
                  <wp:wrapNone/>
                  <wp:docPr id="5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88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人脸识别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进口：人脸识别。出口：按钮控制；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快速识别和验证人脸；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配备防雨罩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430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116205</wp:posOffset>
                  </wp:positionV>
                  <wp:extent cx="883920" cy="1591945"/>
                  <wp:effectExtent l="0" t="0" r="11430" b="8255"/>
                  <wp:wrapNone/>
                  <wp:docPr id="4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159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安装要求：</w:t>
      </w:r>
    </w:p>
    <w:p>
      <w:pPr>
        <w:numPr>
          <w:ilvl w:val="0"/>
          <w:numId w:val="7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现场穿线管已经预埋好，厂家单位负责由配电室配电箱敷设电缆(包含电缆)取电，在配电室加装一个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电源箱，两套设备电源从分线相中取电。</w:t>
      </w:r>
    </w:p>
    <w:p>
      <w:pPr>
        <w:numPr>
          <w:ilvl w:val="0"/>
          <w:numId w:val="7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安装过程中如有土建施工内容，则由厂家自行解决。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3、安装完成后期（包含过质保期以后），若使用过程中有疑问，则厂家单位派人免费现场解决。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4、谈判报价按照设备部分明细表报价，并应当注明各明细单价及小计、税率、总价等，并注明使用品牌，最终形成谈判报价总价。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电动门销售或者机械设备销售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供货、运输、安装、调试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质保期：为自项目竣工验收合格后质保期一年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工程竣工验收合格且档案资料交接齐全后，付合同总价97%，剩余合同总价的3%作为质保金，待一年质保期满后经承包商申请后一次性无息结清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具体以业务管理部门实际通知开工日期开始计算，共计10个日历日。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报名单位需在报名表中注明报名项目名称。</w:t>
      </w:r>
    </w:p>
    <w:p>
      <w:pPr>
        <w:numPr>
          <w:ilvl w:val="0"/>
          <w:numId w:val="8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color w:val="000000"/>
          <w:w w:val="1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FE3CA4"/>
    <w:multiLevelType w:val="singleLevel"/>
    <w:tmpl w:val="D2FE3CA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00D20E8"/>
    <w:multiLevelType w:val="singleLevel"/>
    <w:tmpl w:val="E00D20E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224BAB2"/>
    <w:multiLevelType w:val="singleLevel"/>
    <w:tmpl w:val="E224BAB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84C062"/>
    <w:multiLevelType w:val="singleLevel"/>
    <w:tmpl w:val="4884C06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775550D"/>
    <w:multiLevelType w:val="singleLevel"/>
    <w:tmpl w:val="677555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ZGJhMmY3OGYxYjE3N2NkYmRiZTYzMTA3MDgyMjcifQ=="/>
  </w:docVars>
  <w:rsids>
    <w:rsidRoot w:val="00000000"/>
    <w:rsid w:val="04671EF4"/>
    <w:rsid w:val="046F3155"/>
    <w:rsid w:val="055F3042"/>
    <w:rsid w:val="07222878"/>
    <w:rsid w:val="08BC1DD1"/>
    <w:rsid w:val="0A633666"/>
    <w:rsid w:val="0AB66BBC"/>
    <w:rsid w:val="0C7D3510"/>
    <w:rsid w:val="0D6E009B"/>
    <w:rsid w:val="0E715F49"/>
    <w:rsid w:val="0EFC1FA5"/>
    <w:rsid w:val="0FB029A1"/>
    <w:rsid w:val="0FB86276"/>
    <w:rsid w:val="127B54E8"/>
    <w:rsid w:val="1578764D"/>
    <w:rsid w:val="15C825A8"/>
    <w:rsid w:val="182A415C"/>
    <w:rsid w:val="18941CD2"/>
    <w:rsid w:val="1B1A7868"/>
    <w:rsid w:val="229E4EB3"/>
    <w:rsid w:val="234C4E06"/>
    <w:rsid w:val="23B720F8"/>
    <w:rsid w:val="23CD03C9"/>
    <w:rsid w:val="261A02E3"/>
    <w:rsid w:val="27C34AE5"/>
    <w:rsid w:val="2BA07F9B"/>
    <w:rsid w:val="3714661A"/>
    <w:rsid w:val="371B2276"/>
    <w:rsid w:val="39E9498A"/>
    <w:rsid w:val="3B620A15"/>
    <w:rsid w:val="3B64270E"/>
    <w:rsid w:val="3CEC4BFF"/>
    <w:rsid w:val="3D522C22"/>
    <w:rsid w:val="45A55DFD"/>
    <w:rsid w:val="45B133F0"/>
    <w:rsid w:val="463B050F"/>
    <w:rsid w:val="47156CFF"/>
    <w:rsid w:val="47262F6D"/>
    <w:rsid w:val="4BDC6398"/>
    <w:rsid w:val="4D716F40"/>
    <w:rsid w:val="4EC43D39"/>
    <w:rsid w:val="50701184"/>
    <w:rsid w:val="533832DF"/>
    <w:rsid w:val="556F788D"/>
    <w:rsid w:val="57B14B46"/>
    <w:rsid w:val="5C381321"/>
    <w:rsid w:val="5C490690"/>
    <w:rsid w:val="5E5456EC"/>
    <w:rsid w:val="5F204209"/>
    <w:rsid w:val="62637F24"/>
    <w:rsid w:val="630121F6"/>
    <w:rsid w:val="64611B6B"/>
    <w:rsid w:val="68DC081C"/>
    <w:rsid w:val="68F760C0"/>
    <w:rsid w:val="6A6A370E"/>
    <w:rsid w:val="6CD05853"/>
    <w:rsid w:val="6E4A7901"/>
    <w:rsid w:val="6FE960C1"/>
    <w:rsid w:val="73470603"/>
    <w:rsid w:val="73C977A4"/>
    <w:rsid w:val="75D44EF5"/>
    <w:rsid w:val="76BF6E30"/>
    <w:rsid w:val="77F824E9"/>
    <w:rsid w:val="79F5267C"/>
    <w:rsid w:val="7CA97BB7"/>
    <w:rsid w:val="7EC4722A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2407</Words>
  <Characters>2625</Characters>
  <Lines>0</Lines>
  <Paragraphs>0</Paragraphs>
  <TotalTime>190</TotalTime>
  <ScaleCrop>false</ScaleCrop>
  <LinksUpToDate>false</LinksUpToDate>
  <CharactersWithSpaces>2658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likai</cp:lastModifiedBy>
  <cp:lastPrinted>2024-12-02T08:32:00Z</cp:lastPrinted>
  <dcterms:modified xsi:type="dcterms:W3CDTF">2025-02-20T02:30:23Z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029366EC3F6049918CC7034D489C4DDD_12</vt:lpwstr>
  </property>
</Properties>
</file>