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CGB2025041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bookmarkStart w:id="1" w:name="_GoBack"/>
      <w:bookmarkEnd w:id="1"/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专用铁路（通信类）维保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.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运输管理部.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9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3"/>
        <w:gridCol w:w="3196"/>
        <w:gridCol w:w="2212"/>
        <w:gridCol w:w="2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2025年度专用铁路（通信类）维保清单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架空或地下电缆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公里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综合机柜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自动电话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语音记录仪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综合布线柜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传输设备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接入网设备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数字调度交换机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设备不含数字调度台总成更换、不含电源设备总成更换不含大、中修费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通信工程总承包贰级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质保期一年，如一年内有质量问题需无偿修复。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付款方式：合同费用每三个月结算一次。根据甲方结算单，乙方开具 3%增值税专用发票，到甲方进行结算。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00000000"/>
    <w:rsid w:val="01B051CE"/>
    <w:rsid w:val="04C114DE"/>
    <w:rsid w:val="055F3042"/>
    <w:rsid w:val="0FB029A1"/>
    <w:rsid w:val="16621F45"/>
    <w:rsid w:val="1DF143B4"/>
    <w:rsid w:val="21A3051C"/>
    <w:rsid w:val="22F15EC7"/>
    <w:rsid w:val="289A482F"/>
    <w:rsid w:val="2FBB2137"/>
    <w:rsid w:val="30F614A5"/>
    <w:rsid w:val="31F81E83"/>
    <w:rsid w:val="3B620A15"/>
    <w:rsid w:val="43CC068E"/>
    <w:rsid w:val="4D716F40"/>
    <w:rsid w:val="530729A0"/>
    <w:rsid w:val="57D36AA6"/>
    <w:rsid w:val="58BB5747"/>
    <w:rsid w:val="6F8A50D3"/>
    <w:rsid w:val="7471083B"/>
    <w:rsid w:val="775639E1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default" w:ascii="Arial" w:hAnsi="Arial" w:cs="Arial"/>
      <w:color w:val="000000"/>
      <w:sz w:val="28"/>
      <w:szCs w:val="28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11"/>
    <w:basedOn w:val="4"/>
    <w:qFormat/>
    <w:uiPriority w:val="0"/>
    <w:rPr>
      <w:rFonts w:ascii="Calibri" w:hAnsi="Calibri" w:cs="Calibri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胖逗</cp:lastModifiedBy>
  <dcterms:modified xsi:type="dcterms:W3CDTF">2025-02-25T01:39:29Z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</Properties>
</file>