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EEF3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kern w:val="2"/>
          <w:sz w:val="44"/>
          <w:szCs w:val="44"/>
        </w:rPr>
      </w:pPr>
      <w:r>
        <w:rPr>
          <w:rFonts w:hint="eastAsia" w:ascii="黑体" w:hAnsi="宋体" w:eastAsia="黑体" w:cs="黑体"/>
          <w:kern w:val="2"/>
          <w:sz w:val="44"/>
          <w:szCs w:val="44"/>
          <w:lang w:val="en-US" w:eastAsia="zh-CN" w:bidi="ar"/>
        </w:rPr>
        <w:t>谈判项目要求</w:t>
      </w:r>
    </w:p>
    <w:p w14:paraId="1E7E1E83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一、项目概况</w:t>
      </w:r>
    </w:p>
    <w:p w14:paraId="3BFC9B9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河南中原黄金冶炼厂有限责任公司现对该谈判项目公开公示，请有参与意向的供应商提交报名表和相关资质文件。</w:t>
      </w:r>
    </w:p>
    <w:p w14:paraId="2CE0535F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谈判项目编号：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YGCG2025055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092168B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项目名称：河南中原黄金冶炼厂有限责任公司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（废塑料销售）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3BDC7586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业务管理部门: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物资采购部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。</w:t>
      </w:r>
    </w:p>
    <w:p w14:paraId="2F74453E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项目内容</w:t>
      </w:r>
      <w:bookmarkStart w:id="0" w:name="_GoBack"/>
      <w:bookmarkEnd w:id="0"/>
    </w:p>
    <w:p w14:paraId="2BA55F47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150"/>
        <w:gridCol w:w="810"/>
        <w:gridCol w:w="827"/>
        <w:gridCol w:w="2250"/>
        <w:gridCol w:w="913"/>
      </w:tblGrid>
      <w:tr w14:paraId="68A3A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4D7D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271B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名称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F39A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规格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BB25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841C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7E8B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7C1E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2756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E2AD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u w:val="none"/>
                <w:lang w:val="en-US" w:eastAsia="zh-CN" w:bidi="ar"/>
              </w:rPr>
              <w:t>废塑料销售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8D7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5B3A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吨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631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按实际数量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924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65C61CBB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left="0" w:leftChars="0" w:right="0" w:firstLine="0" w:firstLineChars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项目要求</w:t>
      </w:r>
    </w:p>
    <w:p w14:paraId="304778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资质要求：营业执照应含有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再生资源收回、销售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 xml:space="preserve">等相关项。   </w:t>
      </w:r>
    </w:p>
    <w:p w14:paraId="2C7D35ED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业绩要求：相关物资的采购、销售协议或合同等。</w:t>
      </w:r>
    </w:p>
    <w:p w14:paraId="5B576D0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税率及价格：所有含税价格均为含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"/>
        </w:rPr>
        <w:t>13%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增值税专用发票价格。含税价格包含到河南省三门峡市产业集聚区209国道南侧河南中原黄金冶炼厂有限责任公司内指定地点的运输、装卸等费用。</w:t>
      </w:r>
    </w:p>
    <w:p w14:paraId="2030900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质保期：无。</w:t>
      </w:r>
    </w:p>
    <w:p w14:paraId="69DE58C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付款方式：货物出厂前付清货款，确认到账后，货物方可出厂。</w:t>
      </w:r>
    </w:p>
    <w:p w14:paraId="59FD3AF8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到货周期：无。</w:t>
      </w:r>
    </w:p>
    <w:p w14:paraId="44F9D7C7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工期：合同期限内完成提货，并保持现场卫生。</w:t>
      </w:r>
    </w:p>
    <w:p w14:paraId="0AF829C2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eastAsia" w:ascii="仿宋" w:hAnsi="仿宋" w:eastAsia="仿宋" w:cs="仿宋"/>
          <w:kern w:val="2"/>
          <w:sz w:val="28"/>
          <w:szCs w:val="28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</w:rPr>
        <w:t>谈判当天未在规定时间内按要求发送报价的，视为弃权。</w:t>
      </w:r>
    </w:p>
    <w:p w14:paraId="3C24F2BA"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C6E70"/>
    <w:multiLevelType w:val="multilevel"/>
    <w:tmpl w:val="D0FC6E7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06590B70"/>
    <w:multiLevelType w:val="multilevel"/>
    <w:tmpl w:val="06590B70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4AE500B5"/>
    <w:multiLevelType w:val="multilevel"/>
    <w:tmpl w:val="4AE500B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68832A8"/>
    <w:rsid w:val="08E16B17"/>
    <w:rsid w:val="0D0C722B"/>
    <w:rsid w:val="0FB029A1"/>
    <w:rsid w:val="1594010B"/>
    <w:rsid w:val="1B08053D"/>
    <w:rsid w:val="1E45682C"/>
    <w:rsid w:val="202E53CA"/>
    <w:rsid w:val="21331AEE"/>
    <w:rsid w:val="2CDE3EFC"/>
    <w:rsid w:val="2E7377D2"/>
    <w:rsid w:val="2EC31AAB"/>
    <w:rsid w:val="323942F8"/>
    <w:rsid w:val="3B620A15"/>
    <w:rsid w:val="3D2550B8"/>
    <w:rsid w:val="3D6F18AF"/>
    <w:rsid w:val="416E6AC0"/>
    <w:rsid w:val="47156CFF"/>
    <w:rsid w:val="4D716F40"/>
    <w:rsid w:val="4EEF6CD0"/>
    <w:rsid w:val="54E40A39"/>
    <w:rsid w:val="573C7051"/>
    <w:rsid w:val="58F538FF"/>
    <w:rsid w:val="5B2704B9"/>
    <w:rsid w:val="5C490690"/>
    <w:rsid w:val="5C6F6228"/>
    <w:rsid w:val="5F7F1852"/>
    <w:rsid w:val="60872D8E"/>
    <w:rsid w:val="651C6005"/>
    <w:rsid w:val="6B2B20EB"/>
    <w:rsid w:val="6C2E1863"/>
    <w:rsid w:val="6CA15918"/>
    <w:rsid w:val="71F07CAB"/>
    <w:rsid w:val="770557C0"/>
    <w:rsid w:val="79D31213"/>
    <w:rsid w:val="7BE07DC1"/>
    <w:rsid w:val="7C3B1C06"/>
    <w:rsid w:val="7CA97BB7"/>
    <w:rsid w:val="7CDD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362</Words>
  <Characters>376</Characters>
  <Lines>0</Lines>
  <Paragraphs>0</Paragraphs>
  <TotalTime>1</TotalTime>
  <ScaleCrop>false</ScaleCrop>
  <LinksUpToDate>false</LinksUpToDate>
  <CharactersWithSpaces>381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2025-04-08T02:33:23Z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84D10057C9AC4000ACE45B3ECCB74BE9</vt:lpwstr>
  </property>
  <property fmtid="{D5CDD505-2E9C-101B-9397-08002B2CF9AE}" pid="4" name="KSOTemplateDocerSaveRecord">
    <vt:lpwstr>eyJoZGlkIjoiNTJlZmU5NDYzNzU0MDRlZGZkM2MxMTYyMzc5NDk5ZmEifQ==</vt:lpwstr>
  </property>
</Properties>
</file>