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黑体" w:hAnsi="黑体" w:eastAsia="黑体" w:cs="黑体"/>
          <w:sz w:val="44"/>
          <w:szCs w:val="44"/>
          <w:lang w:val="en-US" w:eastAsia="zh-CN"/>
        </w:rPr>
      </w:pPr>
      <w:r>
        <w:rPr>
          <w:rFonts w:hint="eastAsia" w:ascii="黑体" w:hAnsi="黑体" w:eastAsia="黑体" w:cs="黑体"/>
          <w:sz w:val="44"/>
          <w:szCs w:val="44"/>
          <w:lang w:val="en-US" w:eastAsia="zh-CN"/>
        </w:rPr>
        <w:t>谈判项目要求</w:t>
      </w:r>
    </w:p>
    <w:p>
      <w:pPr>
        <w:spacing w:line="360" w:lineRule="auto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一、项目概况</w:t>
      </w:r>
    </w:p>
    <w:p>
      <w:pPr>
        <w:spacing w:line="360" w:lineRule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河南中原黄金冶炼厂有限责任公司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现对该谈判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项目公开公示</w:t>
      </w:r>
      <w:r>
        <w:rPr>
          <w:rFonts w:hint="eastAsia" w:ascii="仿宋" w:hAnsi="仿宋" w:eastAsia="仿宋" w:cs="仿宋"/>
          <w:sz w:val="28"/>
          <w:szCs w:val="28"/>
        </w:rPr>
        <w:t>，请有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参与</w:t>
      </w:r>
      <w:r>
        <w:rPr>
          <w:rFonts w:hint="eastAsia" w:ascii="仿宋" w:hAnsi="仿宋" w:eastAsia="仿宋" w:cs="仿宋"/>
          <w:sz w:val="28"/>
          <w:szCs w:val="28"/>
        </w:rPr>
        <w:t>意向的供应商提交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报名表和相关资质文件</w:t>
      </w:r>
      <w:r>
        <w:rPr>
          <w:rFonts w:hint="eastAsia" w:ascii="仿宋" w:hAnsi="仿宋" w:eastAsia="仿宋" w:cs="仿宋"/>
          <w:sz w:val="28"/>
          <w:szCs w:val="28"/>
        </w:rPr>
        <w:t>。</w:t>
      </w:r>
    </w:p>
    <w:p>
      <w:pPr>
        <w:numPr>
          <w:ilvl w:val="0"/>
          <w:numId w:val="1"/>
        </w:numPr>
        <w:spacing w:line="360" w:lineRule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谈判项目编号：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CGB2025101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eastAsia" w:ascii="仿宋" w:hAnsi="仿宋" w:eastAsia="仿宋" w:cs="仿宋"/>
          <w:sz w:val="28"/>
          <w:szCs w:val="28"/>
          <w:u w:val="none"/>
          <w:lang w:val="en-US" w:eastAsia="zh-CN"/>
        </w:rPr>
        <w:t>。</w:t>
      </w:r>
    </w:p>
    <w:p>
      <w:pPr>
        <w:numPr>
          <w:ilvl w:val="0"/>
          <w:numId w:val="1"/>
        </w:numPr>
        <w:spacing w:line="360" w:lineRule="auto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项目名称：河南中原黄金冶炼厂有限责任公司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2025年度清洗油烟机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。</w:t>
      </w:r>
    </w:p>
    <w:p>
      <w:pPr>
        <w:numPr>
          <w:ilvl w:val="0"/>
          <w:numId w:val="1"/>
        </w:numPr>
        <w:spacing w:line="360" w:lineRule="auto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业务管理部门: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设备能源计量部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eastAsia" w:ascii="仿宋" w:hAnsi="仿宋" w:eastAsia="仿宋" w:cs="仿宋"/>
          <w:sz w:val="28"/>
          <w:szCs w:val="28"/>
          <w:u w:val="none"/>
          <w:lang w:val="en-US" w:eastAsia="zh-CN"/>
        </w:rPr>
        <w:t>。</w:t>
      </w:r>
    </w:p>
    <w:p>
      <w:pPr>
        <w:numPr>
          <w:ilvl w:val="0"/>
          <w:numId w:val="2"/>
        </w:numPr>
        <w:spacing w:line="360" w:lineRule="auto"/>
        <w:jc w:val="left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项目内容</w:t>
      </w:r>
    </w:p>
    <w:p>
      <w:pPr>
        <w:numPr>
          <w:ilvl w:val="0"/>
          <w:numId w:val="0"/>
        </w:numPr>
        <w:spacing w:line="360" w:lineRule="auto"/>
        <w:jc w:val="center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明细表</w:t>
      </w:r>
    </w:p>
    <w:tbl>
      <w:tblPr>
        <w:tblStyle w:val="4"/>
        <w:tblW w:w="879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9"/>
        <w:gridCol w:w="2851"/>
        <w:gridCol w:w="1334"/>
        <w:gridCol w:w="1054"/>
        <w:gridCol w:w="1224"/>
        <w:gridCol w:w="148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99" w:type="dxa"/>
            <w:gridSpan w:val="6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strike w:val="0"/>
                <w:color w:val="000000"/>
                <w:spacing w:val="0"/>
                <w:w w:val="100"/>
                <w:sz w:val="28"/>
                <w:lang w:val="en-US" w:eastAsia="zh-CN"/>
              </w:rPr>
              <w:t>1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strike w:val="0"/>
                <w:color w:val="000000"/>
                <w:spacing w:val="0"/>
                <w:w w:val="100"/>
                <w:sz w:val="28"/>
                <w:lang w:val="en-US" w:eastAsia="zh-CN"/>
              </w:rPr>
              <w:t>.清洗大厨房</w:t>
            </w:r>
            <w:r>
              <w:rPr>
                <w:rFonts w:hint="eastAsia" w:ascii="宋体" w:hAnsi="宋体" w:cs="宋体"/>
                <w:b/>
                <w:bCs/>
                <w:i w:val="0"/>
                <w:strike w:val="0"/>
                <w:color w:val="000000"/>
                <w:spacing w:val="0"/>
                <w:w w:val="100"/>
                <w:sz w:val="28"/>
                <w:lang w:val="en-US" w:eastAsia="zh-CN"/>
              </w:rPr>
              <w:t>（职工食堂）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849" w:type="dxa"/>
            <w:vAlign w:val="top"/>
          </w:tcPr>
          <w:p>
            <w:pPr>
              <w:numPr>
                <w:ilvl w:val="0"/>
                <w:numId w:val="0"/>
              </w:numPr>
              <w:spacing w:line="360" w:lineRule="auto"/>
              <w:ind w:left="0" w:leftChars="0" w:firstLine="0" w:firstLineChars="0"/>
              <w:jc w:val="center"/>
              <w:rPr>
                <w:rFonts w:hint="default" w:ascii="仿宋" w:hAnsi="仿宋" w:eastAsia="仿宋" w:cs="仿宋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bookmarkStart w:id="0" w:name="OLE_LINK1" w:colFirst="0" w:colLast="5"/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序号</w:t>
            </w:r>
          </w:p>
        </w:tc>
        <w:tc>
          <w:tcPr>
            <w:tcW w:w="2851" w:type="dxa"/>
            <w:vAlign w:val="top"/>
          </w:tcPr>
          <w:p>
            <w:pPr>
              <w:numPr>
                <w:ilvl w:val="0"/>
                <w:numId w:val="0"/>
              </w:numPr>
              <w:spacing w:line="360" w:lineRule="auto"/>
              <w:ind w:left="0" w:leftChars="0" w:firstLine="0" w:firstLineChars="0"/>
              <w:jc w:val="center"/>
              <w:rPr>
                <w:rFonts w:hint="eastAsia" w:ascii="仿宋" w:hAnsi="仿宋" w:eastAsia="仿宋" w:cs="仿宋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清洗名称</w:t>
            </w:r>
          </w:p>
        </w:tc>
        <w:tc>
          <w:tcPr>
            <w:tcW w:w="1334" w:type="dxa"/>
            <w:vAlign w:val="top"/>
          </w:tcPr>
          <w:p>
            <w:pPr>
              <w:numPr>
                <w:ilvl w:val="0"/>
                <w:numId w:val="0"/>
              </w:numPr>
              <w:spacing w:line="360" w:lineRule="auto"/>
              <w:ind w:left="0" w:leftChars="0" w:firstLine="0" w:firstLineChars="0"/>
              <w:jc w:val="center"/>
              <w:rPr>
                <w:rFonts w:hint="default" w:ascii="仿宋" w:hAnsi="仿宋" w:eastAsia="仿宋" w:cs="仿宋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规格</w:t>
            </w:r>
          </w:p>
        </w:tc>
        <w:tc>
          <w:tcPr>
            <w:tcW w:w="1054" w:type="dxa"/>
            <w:vAlign w:val="top"/>
          </w:tcPr>
          <w:p>
            <w:pPr>
              <w:numPr>
                <w:ilvl w:val="0"/>
                <w:numId w:val="0"/>
              </w:numPr>
              <w:spacing w:line="360" w:lineRule="auto"/>
              <w:ind w:left="0" w:leftChars="0" w:firstLine="0" w:firstLineChars="0"/>
              <w:jc w:val="center"/>
              <w:rPr>
                <w:rFonts w:hint="default" w:ascii="仿宋" w:hAnsi="仿宋" w:eastAsia="仿宋" w:cs="仿宋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单位</w:t>
            </w:r>
          </w:p>
        </w:tc>
        <w:tc>
          <w:tcPr>
            <w:tcW w:w="1224" w:type="dxa"/>
            <w:vAlign w:val="top"/>
          </w:tcPr>
          <w:p>
            <w:pPr>
              <w:numPr>
                <w:ilvl w:val="0"/>
                <w:numId w:val="0"/>
              </w:numPr>
              <w:spacing w:line="360" w:lineRule="auto"/>
              <w:ind w:left="0" w:leftChars="0" w:firstLine="0" w:firstLineChars="0"/>
              <w:jc w:val="center"/>
              <w:rPr>
                <w:rFonts w:hint="eastAsia" w:ascii="仿宋" w:hAnsi="仿宋" w:eastAsia="仿宋" w:cs="仿宋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数量</w:t>
            </w:r>
          </w:p>
        </w:tc>
        <w:tc>
          <w:tcPr>
            <w:tcW w:w="1487" w:type="dxa"/>
            <w:vAlign w:val="top"/>
          </w:tcPr>
          <w:p>
            <w:pPr>
              <w:numPr>
                <w:ilvl w:val="0"/>
                <w:numId w:val="0"/>
              </w:numPr>
              <w:spacing w:line="360" w:lineRule="auto"/>
              <w:ind w:left="0" w:leftChars="0" w:firstLine="0" w:firstLineChars="0"/>
              <w:jc w:val="center"/>
              <w:rPr>
                <w:rFonts w:hint="eastAsia" w:ascii="仿宋" w:hAnsi="仿宋" w:eastAsia="仿宋" w:cs="仿宋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备注</w:t>
            </w:r>
          </w:p>
        </w:tc>
      </w:tr>
      <w:bookmarkEnd w:id="0"/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9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  <w:tc>
          <w:tcPr>
            <w:tcW w:w="2851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strike w:val="0"/>
                <w:color w:val="000000"/>
                <w:spacing w:val="0"/>
                <w:w w:val="100"/>
                <w:sz w:val="28"/>
                <w:lang w:val="en-US" w:eastAsia="zh-CN"/>
              </w:rPr>
              <w:t>油烟面罩</w:t>
            </w:r>
          </w:p>
        </w:tc>
        <w:tc>
          <w:tcPr>
            <w:tcW w:w="1334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054" w:type="dxa"/>
            <w:vAlign w:val="center"/>
          </w:tcPr>
          <w:p>
            <w:pPr>
              <w:pStyle w:val="6"/>
              <w:widowControl w:val="0"/>
              <w:spacing w:line="409" w:lineRule="atLeast"/>
              <w:jc w:val="center"/>
              <w:textAlignment w:val="center"/>
              <w:rPr>
                <w:rFonts w:hint="default" w:ascii="宋体" w:hAnsi="宋体" w:eastAsia="宋体" w:cs="宋体"/>
                <w:b w:val="0"/>
                <w:i w:val="0"/>
                <w:strike w:val="0"/>
                <w:color w:val="000000"/>
                <w:spacing w:val="0"/>
                <w:w w:val="100"/>
                <w:sz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strike w:val="0"/>
                <w:color w:val="000000"/>
                <w:spacing w:val="0"/>
                <w:w w:val="100"/>
                <w:sz w:val="28"/>
                <w:lang w:val="en-US" w:eastAsia="zh-CN"/>
              </w:rPr>
              <w:t>m</w:t>
            </w:r>
          </w:p>
        </w:tc>
        <w:tc>
          <w:tcPr>
            <w:tcW w:w="1224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  <w:tc>
          <w:tcPr>
            <w:tcW w:w="1487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9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2</w:t>
            </w:r>
          </w:p>
        </w:tc>
        <w:tc>
          <w:tcPr>
            <w:tcW w:w="2851" w:type="dxa"/>
            <w:vAlign w:val="center"/>
          </w:tcPr>
          <w:p>
            <w:pPr>
              <w:pStyle w:val="6"/>
              <w:widowControl w:val="0"/>
              <w:spacing w:line="409" w:lineRule="atLeast"/>
              <w:jc w:val="center"/>
              <w:textAlignment w:val="center"/>
              <w:rPr>
                <w:rFonts w:hint="default" w:ascii="宋体" w:hAnsi="宋体" w:eastAsia="宋体" w:cs="宋体"/>
                <w:b w:val="0"/>
                <w:i w:val="0"/>
                <w:strike w:val="0"/>
                <w:color w:val="000000"/>
                <w:spacing w:val="0"/>
                <w:w w:val="100"/>
                <w:sz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strike w:val="0"/>
                <w:color w:val="000000"/>
                <w:spacing w:val="0"/>
                <w:w w:val="100"/>
                <w:sz w:val="28"/>
                <w:lang w:val="en-US" w:eastAsia="zh-CN"/>
              </w:rPr>
              <w:t>油烟管道</w:t>
            </w:r>
            <w:r>
              <w:rPr>
                <w:rFonts w:hint="eastAsia" w:ascii="宋体" w:hAnsi="宋体" w:cs="宋体"/>
                <w:b w:val="0"/>
                <w:i w:val="0"/>
                <w:strike w:val="0"/>
                <w:color w:val="000000"/>
                <w:spacing w:val="0"/>
                <w:w w:val="100"/>
                <w:sz w:val="28"/>
                <w:lang w:val="en-US" w:eastAsia="zh-CN"/>
              </w:rPr>
              <w:t>（横管）</w:t>
            </w:r>
          </w:p>
        </w:tc>
        <w:tc>
          <w:tcPr>
            <w:tcW w:w="1334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054" w:type="dxa"/>
            <w:vAlign w:val="center"/>
          </w:tcPr>
          <w:p>
            <w:pPr>
              <w:pStyle w:val="6"/>
              <w:widowControl w:val="0"/>
              <w:spacing w:line="409" w:lineRule="atLeast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strike w:val="0"/>
                <w:color w:val="000000"/>
                <w:spacing w:val="0"/>
                <w:w w:val="100"/>
                <w:sz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strike w:val="0"/>
                <w:color w:val="000000"/>
                <w:spacing w:val="0"/>
                <w:w w:val="100"/>
                <w:sz w:val="28"/>
                <w:lang w:val="en-US" w:eastAsia="zh-CN"/>
              </w:rPr>
              <w:t>m</w:t>
            </w:r>
          </w:p>
        </w:tc>
        <w:tc>
          <w:tcPr>
            <w:tcW w:w="1224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  <w:tc>
          <w:tcPr>
            <w:tcW w:w="1487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9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3</w:t>
            </w:r>
          </w:p>
        </w:tc>
        <w:tc>
          <w:tcPr>
            <w:tcW w:w="2851" w:type="dxa"/>
            <w:vAlign w:val="center"/>
          </w:tcPr>
          <w:p>
            <w:pPr>
              <w:pStyle w:val="6"/>
              <w:widowControl w:val="0"/>
              <w:spacing w:line="409" w:lineRule="atLeast"/>
              <w:jc w:val="center"/>
              <w:textAlignment w:val="center"/>
              <w:rPr>
                <w:rFonts w:hint="default" w:ascii="宋体" w:hAnsi="宋体" w:eastAsia="宋体" w:cs="宋体"/>
                <w:b w:val="0"/>
                <w:i w:val="0"/>
                <w:strike w:val="0"/>
                <w:color w:val="000000"/>
                <w:spacing w:val="0"/>
                <w:w w:val="100"/>
                <w:sz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strike w:val="0"/>
                <w:color w:val="000000"/>
                <w:spacing w:val="0"/>
                <w:w w:val="100"/>
                <w:sz w:val="28"/>
                <w:lang w:val="en-US" w:eastAsia="zh-CN"/>
              </w:rPr>
              <w:t>油烟管道</w:t>
            </w:r>
            <w:r>
              <w:rPr>
                <w:rFonts w:hint="eastAsia" w:ascii="宋体" w:hAnsi="宋体" w:cs="宋体"/>
                <w:b w:val="0"/>
                <w:i w:val="0"/>
                <w:strike w:val="0"/>
                <w:color w:val="000000"/>
                <w:spacing w:val="0"/>
                <w:w w:val="100"/>
                <w:sz w:val="28"/>
                <w:lang w:val="en-US" w:eastAsia="zh-CN"/>
              </w:rPr>
              <w:t>（竖</w:t>
            </w:r>
            <w:r>
              <w:rPr>
                <w:rFonts w:hint="eastAsia" w:ascii="宋体" w:hAnsi="宋体" w:eastAsia="宋体" w:cs="宋体"/>
                <w:b w:val="0"/>
                <w:i w:val="0"/>
                <w:strike w:val="0"/>
                <w:color w:val="000000"/>
                <w:spacing w:val="0"/>
                <w:w w:val="100"/>
                <w:sz w:val="28"/>
                <w:lang w:val="en-US" w:eastAsia="zh-CN"/>
              </w:rPr>
              <w:t>管</w:t>
            </w:r>
            <w:r>
              <w:rPr>
                <w:rFonts w:hint="eastAsia" w:ascii="宋体" w:hAnsi="宋体" w:cs="宋体"/>
                <w:b w:val="0"/>
                <w:i w:val="0"/>
                <w:strike w:val="0"/>
                <w:color w:val="000000"/>
                <w:spacing w:val="0"/>
                <w:w w:val="100"/>
                <w:sz w:val="28"/>
                <w:lang w:val="en-US" w:eastAsia="zh-CN"/>
              </w:rPr>
              <w:t>）</w:t>
            </w:r>
          </w:p>
        </w:tc>
        <w:tc>
          <w:tcPr>
            <w:tcW w:w="1334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054" w:type="dxa"/>
            <w:vAlign w:val="center"/>
          </w:tcPr>
          <w:p>
            <w:pPr>
              <w:pStyle w:val="6"/>
              <w:widowControl w:val="0"/>
              <w:spacing w:line="409" w:lineRule="atLeast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strike w:val="0"/>
                <w:color w:val="000000"/>
                <w:spacing w:val="0"/>
                <w:w w:val="100"/>
                <w:sz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strike w:val="0"/>
                <w:color w:val="000000"/>
                <w:spacing w:val="0"/>
                <w:w w:val="100"/>
                <w:sz w:val="28"/>
                <w:lang w:val="en-US" w:eastAsia="zh-CN"/>
              </w:rPr>
              <w:t>m</w:t>
            </w:r>
          </w:p>
        </w:tc>
        <w:tc>
          <w:tcPr>
            <w:tcW w:w="1224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  <w:tc>
          <w:tcPr>
            <w:tcW w:w="1487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9" w:type="dxa"/>
            <w:vAlign w:val="center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4</w:t>
            </w:r>
          </w:p>
        </w:tc>
        <w:tc>
          <w:tcPr>
            <w:tcW w:w="2851" w:type="dxa"/>
            <w:vAlign w:val="center"/>
          </w:tcPr>
          <w:p>
            <w:pPr>
              <w:pStyle w:val="6"/>
              <w:widowControl w:val="0"/>
              <w:spacing w:line="409" w:lineRule="atLeast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strike w:val="0"/>
                <w:color w:val="000000"/>
                <w:spacing w:val="0"/>
                <w:w w:val="100"/>
                <w:sz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strike w:val="0"/>
                <w:color w:val="000000"/>
                <w:spacing w:val="0"/>
                <w:w w:val="100"/>
                <w:sz w:val="28"/>
                <w:lang w:val="en-US" w:eastAsia="zh-CN"/>
              </w:rPr>
              <w:t>楼顶风柜（大）</w:t>
            </w:r>
          </w:p>
        </w:tc>
        <w:tc>
          <w:tcPr>
            <w:tcW w:w="1334" w:type="dxa"/>
            <w:vAlign w:val="center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054" w:type="dxa"/>
            <w:vAlign w:val="center"/>
          </w:tcPr>
          <w:p>
            <w:pPr>
              <w:pStyle w:val="6"/>
              <w:widowControl w:val="0"/>
              <w:spacing w:line="409" w:lineRule="atLeast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strike w:val="0"/>
                <w:color w:val="000000"/>
                <w:spacing w:val="0"/>
                <w:w w:val="100"/>
                <w:sz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strike w:val="0"/>
                <w:color w:val="000000"/>
                <w:spacing w:val="0"/>
                <w:w w:val="100"/>
                <w:sz w:val="28"/>
                <w:lang w:val="en-US" w:eastAsia="zh-CN"/>
              </w:rPr>
              <w:t>台</w:t>
            </w:r>
          </w:p>
        </w:tc>
        <w:tc>
          <w:tcPr>
            <w:tcW w:w="1224" w:type="dxa"/>
            <w:vAlign w:val="center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  <w:tc>
          <w:tcPr>
            <w:tcW w:w="1487" w:type="dxa"/>
            <w:vAlign w:val="center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9" w:type="dxa"/>
            <w:vAlign w:val="center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5</w:t>
            </w:r>
          </w:p>
        </w:tc>
        <w:tc>
          <w:tcPr>
            <w:tcW w:w="2851" w:type="dxa"/>
            <w:vAlign w:val="center"/>
          </w:tcPr>
          <w:p>
            <w:pPr>
              <w:pStyle w:val="6"/>
              <w:widowControl w:val="0"/>
              <w:spacing w:line="409" w:lineRule="atLeast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strike w:val="0"/>
                <w:color w:val="000000"/>
                <w:spacing w:val="0"/>
                <w:w w:val="100"/>
                <w:sz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strike w:val="0"/>
                <w:color w:val="000000"/>
                <w:spacing w:val="0"/>
                <w:w w:val="100"/>
                <w:sz w:val="28"/>
                <w:lang w:val="en-US" w:eastAsia="zh-CN"/>
              </w:rPr>
              <w:t>楼顶净化器（大）</w:t>
            </w:r>
          </w:p>
        </w:tc>
        <w:tc>
          <w:tcPr>
            <w:tcW w:w="1334" w:type="dxa"/>
            <w:vAlign w:val="center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054" w:type="dxa"/>
            <w:vAlign w:val="center"/>
          </w:tcPr>
          <w:p>
            <w:pPr>
              <w:pStyle w:val="6"/>
              <w:widowControl w:val="0"/>
              <w:spacing w:line="409" w:lineRule="atLeast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strike w:val="0"/>
                <w:color w:val="000000"/>
                <w:spacing w:val="0"/>
                <w:w w:val="100"/>
                <w:sz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strike w:val="0"/>
                <w:color w:val="000000"/>
                <w:spacing w:val="0"/>
                <w:w w:val="100"/>
                <w:sz w:val="28"/>
                <w:lang w:val="en-US" w:eastAsia="zh-CN"/>
              </w:rPr>
              <w:t>台</w:t>
            </w:r>
          </w:p>
        </w:tc>
        <w:tc>
          <w:tcPr>
            <w:tcW w:w="1224" w:type="dxa"/>
            <w:vAlign w:val="center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  <w:tc>
          <w:tcPr>
            <w:tcW w:w="1487" w:type="dxa"/>
            <w:vAlign w:val="center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9" w:type="dxa"/>
            <w:vAlign w:val="center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6</w:t>
            </w:r>
          </w:p>
        </w:tc>
        <w:tc>
          <w:tcPr>
            <w:tcW w:w="2851" w:type="dxa"/>
            <w:vAlign w:val="center"/>
          </w:tcPr>
          <w:p>
            <w:pPr>
              <w:pStyle w:val="6"/>
              <w:widowControl w:val="0"/>
              <w:spacing w:line="409" w:lineRule="atLeast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strike w:val="0"/>
                <w:color w:val="000000"/>
                <w:spacing w:val="0"/>
                <w:w w:val="100"/>
                <w:sz w:val="28"/>
                <w:lang w:val="en-US" w:eastAsia="zh-CN"/>
              </w:rPr>
            </w:pPr>
            <w:bookmarkStart w:id="1" w:name="OLE_LINK2"/>
            <w:r>
              <w:rPr>
                <w:rFonts w:hint="eastAsia" w:ascii="宋体" w:hAnsi="宋体" w:eastAsia="宋体" w:cs="宋体"/>
                <w:b w:val="0"/>
                <w:i w:val="0"/>
                <w:strike w:val="0"/>
                <w:color w:val="000000"/>
                <w:spacing w:val="0"/>
                <w:w w:val="100"/>
                <w:sz w:val="28"/>
                <w:szCs w:val="22"/>
                <w:lang w:val="en-US" w:eastAsia="zh-CN"/>
              </w:rPr>
              <w:t>保养（风机与净化器）</w:t>
            </w:r>
            <w:bookmarkEnd w:id="1"/>
          </w:p>
        </w:tc>
        <w:tc>
          <w:tcPr>
            <w:tcW w:w="1334" w:type="dxa"/>
            <w:vAlign w:val="center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054" w:type="dxa"/>
            <w:vAlign w:val="center"/>
          </w:tcPr>
          <w:p>
            <w:pPr>
              <w:pStyle w:val="6"/>
              <w:widowControl w:val="0"/>
              <w:spacing w:line="409" w:lineRule="atLeast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strike w:val="0"/>
                <w:color w:val="000000"/>
                <w:spacing w:val="0"/>
                <w:w w:val="100"/>
                <w:sz w:val="28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i w:val="0"/>
                <w:strike w:val="0"/>
                <w:color w:val="000000"/>
                <w:spacing w:val="0"/>
                <w:w w:val="100"/>
                <w:sz w:val="28"/>
                <w:szCs w:val="22"/>
                <w:lang w:val="en-US" w:eastAsia="zh-CN"/>
              </w:rPr>
              <w:t>次</w:t>
            </w:r>
          </w:p>
        </w:tc>
        <w:tc>
          <w:tcPr>
            <w:tcW w:w="1224" w:type="dxa"/>
            <w:vAlign w:val="center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  <w:tc>
          <w:tcPr>
            <w:tcW w:w="1487" w:type="dxa"/>
            <w:vAlign w:val="center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99" w:type="dxa"/>
            <w:gridSpan w:val="6"/>
            <w:vAlign w:val="center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strike w:val="0"/>
                <w:color w:val="000000"/>
                <w:spacing w:val="0"/>
                <w:w w:val="100"/>
                <w:sz w:val="28"/>
                <w:lang w:val="en-US" w:eastAsia="zh-CN"/>
              </w:rPr>
              <w:t>2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strike w:val="0"/>
                <w:color w:val="000000"/>
                <w:spacing w:val="0"/>
                <w:w w:val="100"/>
                <w:sz w:val="28"/>
                <w:lang w:val="en-US" w:eastAsia="zh-CN"/>
              </w:rPr>
              <w:t>.清洗</w:t>
            </w:r>
            <w:r>
              <w:rPr>
                <w:rFonts w:hint="eastAsia" w:ascii="宋体" w:hAnsi="宋体" w:cs="宋体"/>
                <w:b/>
                <w:bCs/>
                <w:i w:val="0"/>
                <w:strike w:val="0"/>
                <w:color w:val="000000"/>
                <w:spacing w:val="0"/>
                <w:w w:val="100"/>
                <w:sz w:val="28"/>
                <w:lang w:val="en-US" w:eastAsia="zh-CN"/>
              </w:rPr>
              <w:t>小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strike w:val="0"/>
                <w:color w:val="000000"/>
                <w:spacing w:val="0"/>
                <w:w w:val="100"/>
                <w:sz w:val="28"/>
                <w:lang w:val="en-US" w:eastAsia="zh-CN"/>
              </w:rPr>
              <w:t>厨房</w:t>
            </w:r>
            <w:r>
              <w:rPr>
                <w:rFonts w:hint="eastAsia" w:ascii="宋体" w:hAnsi="宋体" w:cs="宋体"/>
                <w:b/>
                <w:bCs/>
                <w:i w:val="0"/>
                <w:strike w:val="0"/>
                <w:color w:val="000000"/>
                <w:spacing w:val="0"/>
                <w:w w:val="100"/>
                <w:sz w:val="28"/>
                <w:lang w:val="en-US" w:eastAsia="zh-CN"/>
              </w:rPr>
              <w:t>（宾馆餐厅）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9" w:type="dxa"/>
            <w:vAlign w:val="top"/>
          </w:tcPr>
          <w:p>
            <w:pPr>
              <w:numPr>
                <w:ilvl w:val="0"/>
                <w:numId w:val="0"/>
              </w:numPr>
              <w:spacing w:line="360" w:lineRule="auto"/>
              <w:ind w:left="0" w:leftChars="0" w:firstLine="0" w:firstLineChars="0"/>
              <w:jc w:val="center"/>
              <w:rPr>
                <w:rFonts w:hint="default" w:ascii="仿宋" w:hAnsi="仿宋" w:eastAsia="仿宋" w:cs="仿宋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序号</w:t>
            </w:r>
          </w:p>
        </w:tc>
        <w:tc>
          <w:tcPr>
            <w:tcW w:w="2851" w:type="dxa"/>
            <w:vAlign w:val="top"/>
          </w:tcPr>
          <w:p>
            <w:pPr>
              <w:numPr>
                <w:ilvl w:val="0"/>
                <w:numId w:val="0"/>
              </w:numPr>
              <w:spacing w:line="360" w:lineRule="auto"/>
              <w:ind w:left="0" w:leftChars="0" w:firstLine="0" w:firstLineChars="0"/>
              <w:jc w:val="center"/>
              <w:rPr>
                <w:rFonts w:hint="eastAsia" w:ascii="仿宋" w:hAnsi="仿宋" w:eastAsia="仿宋" w:cs="仿宋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清洗</w:t>
            </w:r>
            <w:bookmarkStart w:id="2" w:name="_GoBack"/>
            <w:bookmarkEnd w:id="2"/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名称</w:t>
            </w:r>
          </w:p>
        </w:tc>
        <w:tc>
          <w:tcPr>
            <w:tcW w:w="1334" w:type="dxa"/>
            <w:vAlign w:val="top"/>
          </w:tcPr>
          <w:p>
            <w:pPr>
              <w:numPr>
                <w:ilvl w:val="0"/>
                <w:numId w:val="0"/>
              </w:numPr>
              <w:spacing w:line="360" w:lineRule="auto"/>
              <w:ind w:left="0" w:leftChars="0" w:firstLine="0" w:firstLineChars="0"/>
              <w:jc w:val="center"/>
              <w:rPr>
                <w:rFonts w:hint="eastAsia" w:ascii="仿宋" w:hAnsi="仿宋" w:eastAsia="仿宋" w:cs="仿宋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规格</w:t>
            </w:r>
          </w:p>
        </w:tc>
        <w:tc>
          <w:tcPr>
            <w:tcW w:w="1054" w:type="dxa"/>
            <w:vAlign w:val="top"/>
          </w:tcPr>
          <w:p>
            <w:pPr>
              <w:numPr>
                <w:ilvl w:val="0"/>
                <w:numId w:val="0"/>
              </w:numPr>
              <w:spacing w:line="360" w:lineRule="auto"/>
              <w:ind w:left="0" w:leftChars="0" w:firstLine="0" w:firstLineChars="0"/>
              <w:jc w:val="center"/>
              <w:rPr>
                <w:rFonts w:hint="eastAsia" w:ascii="仿宋" w:hAnsi="仿宋" w:eastAsia="仿宋" w:cs="仿宋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单位</w:t>
            </w:r>
          </w:p>
        </w:tc>
        <w:tc>
          <w:tcPr>
            <w:tcW w:w="1224" w:type="dxa"/>
            <w:vAlign w:val="top"/>
          </w:tcPr>
          <w:p>
            <w:pPr>
              <w:numPr>
                <w:ilvl w:val="0"/>
                <w:numId w:val="0"/>
              </w:numPr>
              <w:spacing w:line="360" w:lineRule="auto"/>
              <w:ind w:left="0" w:leftChars="0" w:firstLine="0" w:firstLineChars="0"/>
              <w:jc w:val="center"/>
              <w:rPr>
                <w:rFonts w:hint="eastAsia" w:ascii="仿宋" w:hAnsi="仿宋" w:eastAsia="仿宋" w:cs="仿宋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数量</w:t>
            </w:r>
          </w:p>
        </w:tc>
        <w:tc>
          <w:tcPr>
            <w:tcW w:w="1487" w:type="dxa"/>
            <w:vAlign w:val="top"/>
          </w:tcPr>
          <w:p>
            <w:pPr>
              <w:numPr>
                <w:ilvl w:val="0"/>
                <w:numId w:val="0"/>
              </w:numPr>
              <w:spacing w:line="360" w:lineRule="auto"/>
              <w:ind w:left="0" w:leftChars="0" w:firstLine="0" w:firstLineChars="0"/>
              <w:jc w:val="center"/>
              <w:rPr>
                <w:rFonts w:hint="eastAsia" w:ascii="仿宋" w:hAnsi="仿宋" w:eastAsia="仿宋" w:cs="仿宋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9" w:type="dxa"/>
            <w:vAlign w:val="center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  <w:tc>
          <w:tcPr>
            <w:tcW w:w="2851" w:type="dxa"/>
            <w:vAlign w:val="center"/>
          </w:tcPr>
          <w:p>
            <w:pPr>
              <w:pStyle w:val="6"/>
              <w:widowControl w:val="0"/>
              <w:spacing w:line="409" w:lineRule="atLeast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strike w:val="0"/>
                <w:color w:val="000000"/>
                <w:spacing w:val="0"/>
                <w:w w:val="100"/>
                <w:sz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strike w:val="0"/>
                <w:color w:val="000000"/>
                <w:spacing w:val="0"/>
                <w:w w:val="100"/>
                <w:sz w:val="28"/>
                <w:lang w:val="en-US" w:eastAsia="zh-CN"/>
              </w:rPr>
              <w:t>油烟面罩</w:t>
            </w:r>
          </w:p>
        </w:tc>
        <w:tc>
          <w:tcPr>
            <w:tcW w:w="1334" w:type="dxa"/>
            <w:vAlign w:val="center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054" w:type="dxa"/>
            <w:vAlign w:val="center"/>
          </w:tcPr>
          <w:p>
            <w:pPr>
              <w:pStyle w:val="6"/>
              <w:widowControl w:val="0"/>
              <w:spacing w:line="409" w:lineRule="atLeast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strike w:val="0"/>
                <w:color w:val="000000"/>
                <w:spacing w:val="0"/>
                <w:w w:val="100"/>
                <w:sz w:val="28"/>
                <w:lang w:val="en-US" w:eastAsia="zh-CN"/>
              </w:rPr>
              <w:t>m</w:t>
            </w:r>
          </w:p>
        </w:tc>
        <w:tc>
          <w:tcPr>
            <w:tcW w:w="1224" w:type="dxa"/>
            <w:vAlign w:val="center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  <w:tc>
          <w:tcPr>
            <w:tcW w:w="1487" w:type="dxa"/>
            <w:vAlign w:val="center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9" w:type="dxa"/>
            <w:vAlign w:val="center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2</w:t>
            </w:r>
          </w:p>
        </w:tc>
        <w:tc>
          <w:tcPr>
            <w:tcW w:w="2851" w:type="dxa"/>
            <w:vAlign w:val="center"/>
          </w:tcPr>
          <w:p>
            <w:pPr>
              <w:pStyle w:val="6"/>
              <w:widowControl w:val="0"/>
              <w:spacing w:line="409" w:lineRule="atLeast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strike w:val="0"/>
                <w:color w:val="000000"/>
                <w:spacing w:val="0"/>
                <w:w w:val="100"/>
                <w:sz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strike w:val="0"/>
                <w:color w:val="000000"/>
                <w:spacing w:val="0"/>
                <w:w w:val="100"/>
                <w:sz w:val="28"/>
                <w:lang w:val="en-US" w:eastAsia="zh-CN"/>
              </w:rPr>
              <w:t>油烟管道</w:t>
            </w:r>
            <w:r>
              <w:rPr>
                <w:rFonts w:hint="eastAsia" w:ascii="宋体" w:hAnsi="宋体" w:cs="宋体"/>
                <w:b w:val="0"/>
                <w:i w:val="0"/>
                <w:strike w:val="0"/>
                <w:color w:val="000000"/>
                <w:spacing w:val="0"/>
                <w:w w:val="100"/>
                <w:sz w:val="28"/>
                <w:lang w:val="en-US" w:eastAsia="zh-CN"/>
              </w:rPr>
              <w:t>（横管）</w:t>
            </w:r>
          </w:p>
        </w:tc>
        <w:tc>
          <w:tcPr>
            <w:tcW w:w="1334" w:type="dxa"/>
            <w:vAlign w:val="center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054" w:type="dxa"/>
            <w:vAlign w:val="center"/>
          </w:tcPr>
          <w:p>
            <w:pPr>
              <w:pStyle w:val="6"/>
              <w:widowControl w:val="0"/>
              <w:spacing w:line="409" w:lineRule="atLeast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strike w:val="0"/>
                <w:color w:val="000000"/>
                <w:spacing w:val="0"/>
                <w:w w:val="100"/>
                <w:sz w:val="28"/>
                <w:lang w:val="en-US" w:eastAsia="zh-CN"/>
              </w:rPr>
              <w:t>m</w:t>
            </w:r>
          </w:p>
        </w:tc>
        <w:tc>
          <w:tcPr>
            <w:tcW w:w="1224" w:type="dxa"/>
            <w:vAlign w:val="center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  <w:tc>
          <w:tcPr>
            <w:tcW w:w="1487" w:type="dxa"/>
            <w:vAlign w:val="center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9" w:type="dxa"/>
            <w:vAlign w:val="center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3</w:t>
            </w:r>
          </w:p>
        </w:tc>
        <w:tc>
          <w:tcPr>
            <w:tcW w:w="2851" w:type="dxa"/>
            <w:vAlign w:val="center"/>
          </w:tcPr>
          <w:p>
            <w:pPr>
              <w:pStyle w:val="6"/>
              <w:widowControl w:val="0"/>
              <w:spacing w:line="409" w:lineRule="atLeast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strike w:val="0"/>
                <w:color w:val="000000"/>
                <w:spacing w:val="0"/>
                <w:w w:val="100"/>
                <w:sz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strike w:val="0"/>
                <w:color w:val="000000"/>
                <w:spacing w:val="0"/>
                <w:w w:val="100"/>
                <w:sz w:val="28"/>
                <w:lang w:val="en-US" w:eastAsia="zh-CN"/>
              </w:rPr>
              <w:t>油烟管道</w:t>
            </w:r>
            <w:r>
              <w:rPr>
                <w:rFonts w:hint="eastAsia" w:ascii="宋体" w:hAnsi="宋体" w:cs="宋体"/>
                <w:b w:val="0"/>
                <w:i w:val="0"/>
                <w:strike w:val="0"/>
                <w:color w:val="000000"/>
                <w:spacing w:val="0"/>
                <w:w w:val="100"/>
                <w:sz w:val="28"/>
                <w:lang w:val="en-US" w:eastAsia="zh-CN"/>
              </w:rPr>
              <w:t>（竖</w:t>
            </w:r>
            <w:r>
              <w:rPr>
                <w:rFonts w:hint="eastAsia" w:ascii="宋体" w:hAnsi="宋体" w:eastAsia="宋体" w:cs="宋体"/>
                <w:b w:val="0"/>
                <w:i w:val="0"/>
                <w:strike w:val="0"/>
                <w:color w:val="000000"/>
                <w:spacing w:val="0"/>
                <w:w w:val="100"/>
                <w:sz w:val="28"/>
                <w:lang w:val="en-US" w:eastAsia="zh-CN"/>
              </w:rPr>
              <w:t>管</w:t>
            </w:r>
            <w:r>
              <w:rPr>
                <w:rFonts w:hint="eastAsia" w:ascii="宋体" w:hAnsi="宋体" w:cs="宋体"/>
                <w:b w:val="0"/>
                <w:i w:val="0"/>
                <w:strike w:val="0"/>
                <w:color w:val="000000"/>
                <w:spacing w:val="0"/>
                <w:w w:val="100"/>
                <w:sz w:val="28"/>
                <w:lang w:val="en-US" w:eastAsia="zh-CN"/>
              </w:rPr>
              <w:t>）</w:t>
            </w:r>
          </w:p>
        </w:tc>
        <w:tc>
          <w:tcPr>
            <w:tcW w:w="1334" w:type="dxa"/>
            <w:vAlign w:val="center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054" w:type="dxa"/>
            <w:vAlign w:val="center"/>
          </w:tcPr>
          <w:p>
            <w:pPr>
              <w:pStyle w:val="6"/>
              <w:widowControl w:val="0"/>
              <w:spacing w:line="409" w:lineRule="atLeast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strike w:val="0"/>
                <w:color w:val="000000"/>
                <w:spacing w:val="0"/>
                <w:w w:val="100"/>
                <w:sz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strike w:val="0"/>
                <w:color w:val="000000"/>
                <w:spacing w:val="0"/>
                <w:w w:val="100"/>
                <w:sz w:val="28"/>
                <w:lang w:val="en-US" w:eastAsia="zh-CN"/>
              </w:rPr>
              <w:t>m</w:t>
            </w:r>
          </w:p>
        </w:tc>
        <w:tc>
          <w:tcPr>
            <w:tcW w:w="1224" w:type="dxa"/>
            <w:vAlign w:val="center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  <w:tc>
          <w:tcPr>
            <w:tcW w:w="1487" w:type="dxa"/>
            <w:vAlign w:val="center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9" w:type="dxa"/>
            <w:vAlign w:val="center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4</w:t>
            </w:r>
          </w:p>
        </w:tc>
        <w:tc>
          <w:tcPr>
            <w:tcW w:w="2851" w:type="dxa"/>
            <w:vAlign w:val="center"/>
          </w:tcPr>
          <w:p>
            <w:pPr>
              <w:pStyle w:val="6"/>
              <w:widowControl w:val="0"/>
              <w:spacing w:line="409" w:lineRule="atLeast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strike w:val="0"/>
                <w:color w:val="000000"/>
                <w:spacing w:val="0"/>
                <w:w w:val="100"/>
                <w:sz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strike w:val="0"/>
                <w:color w:val="000000"/>
                <w:spacing w:val="0"/>
                <w:w w:val="100"/>
                <w:sz w:val="28"/>
                <w:lang w:val="en-US" w:eastAsia="zh-CN"/>
              </w:rPr>
              <w:t>楼顶风柜（</w:t>
            </w:r>
            <w:r>
              <w:rPr>
                <w:rFonts w:hint="eastAsia" w:ascii="宋体" w:hAnsi="宋体" w:cs="宋体"/>
                <w:b w:val="0"/>
                <w:i w:val="0"/>
                <w:strike w:val="0"/>
                <w:color w:val="000000"/>
                <w:spacing w:val="0"/>
                <w:w w:val="100"/>
                <w:sz w:val="28"/>
                <w:lang w:val="en-US" w:eastAsia="zh-CN"/>
              </w:rPr>
              <w:t>小</w:t>
            </w:r>
            <w:r>
              <w:rPr>
                <w:rFonts w:hint="eastAsia" w:ascii="宋体" w:hAnsi="宋体" w:eastAsia="宋体" w:cs="宋体"/>
                <w:b w:val="0"/>
                <w:i w:val="0"/>
                <w:strike w:val="0"/>
                <w:color w:val="000000"/>
                <w:spacing w:val="0"/>
                <w:w w:val="100"/>
                <w:sz w:val="28"/>
                <w:lang w:val="en-US" w:eastAsia="zh-CN"/>
              </w:rPr>
              <w:t>）</w:t>
            </w:r>
          </w:p>
        </w:tc>
        <w:tc>
          <w:tcPr>
            <w:tcW w:w="1334" w:type="dxa"/>
            <w:vAlign w:val="center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054" w:type="dxa"/>
            <w:vAlign w:val="center"/>
          </w:tcPr>
          <w:p>
            <w:pPr>
              <w:pStyle w:val="6"/>
              <w:widowControl w:val="0"/>
              <w:spacing w:line="409" w:lineRule="atLeast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strike w:val="0"/>
                <w:color w:val="000000"/>
                <w:spacing w:val="0"/>
                <w:w w:val="100"/>
                <w:sz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strike w:val="0"/>
                <w:color w:val="000000"/>
                <w:spacing w:val="0"/>
                <w:w w:val="100"/>
                <w:sz w:val="28"/>
                <w:lang w:val="en-US" w:eastAsia="zh-CN"/>
              </w:rPr>
              <w:t>台</w:t>
            </w:r>
          </w:p>
        </w:tc>
        <w:tc>
          <w:tcPr>
            <w:tcW w:w="1224" w:type="dxa"/>
            <w:vAlign w:val="center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  <w:tc>
          <w:tcPr>
            <w:tcW w:w="1487" w:type="dxa"/>
            <w:vAlign w:val="center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9" w:type="dxa"/>
            <w:vAlign w:val="center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5</w:t>
            </w:r>
          </w:p>
        </w:tc>
        <w:tc>
          <w:tcPr>
            <w:tcW w:w="2851" w:type="dxa"/>
            <w:vAlign w:val="center"/>
          </w:tcPr>
          <w:p>
            <w:pPr>
              <w:pStyle w:val="6"/>
              <w:widowControl w:val="0"/>
              <w:spacing w:line="409" w:lineRule="atLeast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strike w:val="0"/>
                <w:color w:val="000000"/>
                <w:spacing w:val="0"/>
                <w:w w:val="100"/>
                <w:sz w:val="28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strike w:val="0"/>
                <w:color w:val="000000"/>
                <w:spacing w:val="0"/>
                <w:w w:val="100"/>
                <w:sz w:val="28"/>
                <w:lang w:val="en-US" w:eastAsia="zh-CN"/>
              </w:rPr>
              <w:t>楼顶净化器（</w:t>
            </w:r>
            <w:r>
              <w:rPr>
                <w:rFonts w:hint="eastAsia" w:ascii="宋体" w:hAnsi="宋体" w:cs="宋体"/>
                <w:b w:val="0"/>
                <w:i w:val="0"/>
                <w:strike w:val="0"/>
                <w:color w:val="000000"/>
                <w:spacing w:val="0"/>
                <w:w w:val="100"/>
                <w:sz w:val="28"/>
                <w:lang w:val="en-US" w:eastAsia="zh-CN"/>
              </w:rPr>
              <w:t>小</w:t>
            </w:r>
            <w:r>
              <w:rPr>
                <w:rFonts w:hint="eastAsia" w:ascii="宋体" w:hAnsi="宋体" w:eastAsia="宋体" w:cs="宋体"/>
                <w:b w:val="0"/>
                <w:i w:val="0"/>
                <w:strike w:val="0"/>
                <w:color w:val="000000"/>
                <w:spacing w:val="0"/>
                <w:w w:val="100"/>
                <w:sz w:val="28"/>
                <w:lang w:val="en-US" w:eastAsia="zh-CN"/>
              </w:rPr>
              <w:t>）</w:t>
            </w:r>
          </w:p>
        </w:tc>
        <w:tc>
          <w:tcPr>
            <w:tcW w:w="1334" w:type="dxa"/>
            <w:vAlign w:val="center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054" w:type="dxa"/>
            <w:vAlign w:val="center"/>
          </w:tcPr>
          <w:p>
            <w:pPr>
              <w:pStyle w:val="6"/>
              <w:widowControl w:val="0"/>
              <w:spacing w:line="409" w:lineRule="atLeast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strike w:val="0"/>
                <w:color w:val="000000"/>
                <w:spacing w:val="0"/>
                <w:w w:val="100"/>
                <w:sz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strike w:val="0"/>
                <w:color w:val="000000"/>
                <w:spacing w:val="0"/>
                <w:w w:val="100"/>
                <w:sz w:val="28"/>
                <w:lang w:val="en-US" w:eastAsia="zh-CN"/>
              </w:rPr>
              <w:t>台</w:t>
            </w:r>
          </w:p>
        </w:tc>
        <w:tc>
          <w:tcPr>
            <w:tcW w:w="1224" w:type="dxa"/>
            <w:vAlign w:val="center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  <w:tc>
          <w:tcPr>
            <w:tcW w:w="1487" w:type="dxa"/>
            <w:vAlign w:val="center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9" w:type="dxa"/>
            <w:vAlign w:val="center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6</w:t>
            </w:r>
          </w:p>
        </w:tc>
        <w:tc>
          <w:tcPr>
            <w:tcW w:w="2851" w:type="dxa"/>
            <w:vAlign w:val="center"/>
          </w:tcPr>
          <w:p>
            <w:pPr>
              <w:pStyle w:val="6"/>
              <w:widowControl w:val="0"/>
              <w:spacing w:line="409" w:lineRule="atLeast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strike w:val="0"/>
                <w:color w:val="000000"/>
                <w:spacing w:val="0"/>
                <w:w w:val="100"/>
                <w:sz w:val="28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strike w:val="0"/>
                <w:color w:val="000000"/>
                <w:spacing w:val="0"/>
                <w:w w:val="100"/>
                <w:sz w:val="28"/>
                <w:szCs w:val="22"/>
                <w:lang w:val="en-US" w:eastAsia="zh-CN"/>
              </w:rPr>
              <w:t>保养（风机与净化器）</w:t>
            </w:r>
          </w:p>
        </w:tc>
        <w:tc>
          <w:tcPr>
            <w:tcW w:w="1334" w:type="dxa"/>
            <w:vAlign w:val="center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054" w:type="dxa"/>
            <w:vAlign w:val="center"/>
          </w:tcPr>
          <w:p>
            <w:pPr>
              <w:pStyle w:val="6"/>
              <w:widowControl w:val="0"/>
              <w:spacing w:line="409" w:lineRule="atLeast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strike w:val="0"/>
                <w:color w:val="000000"/>
                <w:spacing w:val="0"/>
                <w:w w:val="100"/>
                <w:sz w:val="28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i w:val="0"/>
                <w:strike w:val="0"/>
                <w:color w:val="000000"/>
                <w:spacing w:val="0"/>
                <w:w w:val="100"/>
                <w:sz w:val="28"/>
                <w:szCs w:val="22"/>
                <w:lang w:val="en-US" w:eastAsia="zh-CN"/>
              </w:rPr>
              <w:t>次</w:t>
            </w:r>
          </w:p>
        </w:tc>
        <w:tc>
          <w:tcPr>
            <w:tcW w:w="1224" w:type="dxa"/>
            <w:vAlign w:val="center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  <w:tc>
          <w:tcPr>
            <w:tcW w:w="1487" w:type="dxa"/>
            <w:vAlign w:val="center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</w:tr>
    </w:tbl>
    <w:p>
      <w:pPr>
        <w:numPr>
          <w:ilvl w:val="0"/>
          <w:numId w:val="2"/>
        </w:numPr>
        <w:spacing w:line="360" w:lineRule="auto"/>
        <w:ind w:left="0" w:leftChars="0" w:firstLine="0" w:firstLineChars="0"/>
        <w:jc w:val="both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项目要求</w:t>
      </w:r>
    </w:p>
    <w:p>
      <w:pPr>
        <w:numPr>
          <w:ilvl w:val="0"/>
          <w:numId w:val="3"/>
        </w:numPr>
        <w:spacing w:line="360" w:lineRule="auto"/>
        <w:ind w:leftChars="0"/>
        <w:jc w:val="both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资质要求：营业执照应含有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清洗服务资质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。   </w:t>
      </w:r>
    </w:p>
    <w:p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业绩要求：</w:t>
      </w:r>
      <w:r>
        <w:rPr>
          <w:rFonts w:hint="default" w:ascii="仿宋" w:hAnsi="仿宋" w:eastAsia="仿宋" w:cs="仿宋"/>
          <w:sz w:val="28"/>
          <w:szCs w:val="28"/>
          <w:u w:val="single"/>
          <w:lang w:val="en-US" w:eastAsia="zh-CN"/>
        </w:rPr>
        <w:t>相关协议或合同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等。</w:t>
      </w:r>
    </w:p>
    <w:p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税率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及价格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：所有含税价格均为含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1%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增值税专用发票价格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，税率可以偏离。</w:t>
      </w:r>
    </w:p>
    <w:p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质保期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：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无</w:t>
      </w:r>
      <w:r>
        <w:rPr>
          <w:rFonts w:hint="eastAsia" w:ascii="宋体" w:hAnsi="宋体"/>
          <w:sz w:val="28"/>
          <w:szCs w:val="28"/>
          <w:lang w:val="zh-CN" w:eastAsia="zh-CN"/>
        </w:rPr>
        <w:t>。</w:t>
      </w:r>
    </w:p>
    <w:p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付款方式：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收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到发票到后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1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个月内银行转账（现金）付款。</w:t>
      </w:r>
    </w:p>
    <w:p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到货周期：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无。</w:t>
      </w:r>
    </w:p>
    <w:p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合同有效期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：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1年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。</w:t>
      </w:r>
    </w:p>
    <w:p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谈判当天未在规定时间内按要求发送报价的，视为弃权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。</w:t>
      </w:r>
    </w:p>
    <w:p>
      <w:pPr>
        <w:numPr>
          <w:ilvl w:val="0"/>
          <w:numId w:val="0"/>
        </w:numPr>
        <w:spacing w:line="360" w:lineRule="auto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9.谈判项目报名单位在“中国执行信息公开网”查询中属失信被执行人的，视为无履约能力，不得报名参加，已报名的视为无效报名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。</w:t>
      </w:r>
    </w:p>
    <w:p>
      <w:pPr>
        <w:numPr>
          <w:ilvl w:val="0"/>
          <w:numId w:val="0"/>
        </w:numPr>
        <w:spacing w:line="360" w:lineRule="auto"/>
        <w:jc w:val="both"/>
        <w:rPr>
          <w:rFonts w:hint="default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10.</w:t>
      </w:r>
      <w:r>
        <w:rPr>
          <w:rFonts w:ascii="仿宋" w:hAnsi="仿宋" w:eastAsia="仿宋" w:cs="仿宋"/>
          <w:color w:val="000000"/>
          <w:sz w:val="28"/>
          <w:szCs w:val="28"/>
        </w:rPr>
        <w:t>若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谈判单位采取低于成本价的报价方式，评委将有权否决其谈判资格</w:t>
      </w:r>
      <w:r>
        <w:rPr>
          <w:rFonts w:hint="eastAsia" w:ascii="仿宋" w:hAnsi="仿宋" w:eastAsia="仿宋" w:cs="仿宋"/>
          <w:color w:val="000000"/>
          <w:sz w:val="28"/>
          <w:szCs w:val="28"/>
          <w:lang w:eastAsia="zh-CN"/>
        </w:rPr>
        <w:t>。</w:t>
      </w:r>
    </w:p>
    <w:p>
      <w:pPr>
        <w:bidi w:val="0"/>
        <w:ind w:firstLine="366" w:firstLineChars="0"/>
        <w:jc w:val="left"/>
        <w:rPr>
          <w:rFonts w:hint="default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moder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DFCF0253"/>
    <w:multiLevelType w:val="singleLevel"/>
    <w:tmpl w:val="DFCF0253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47278D17"/>
    <w:multiLevelType w:val="singleLevel"/>
    <w:tmpl w:val="47278D17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5F1BCE1D"/>
    <w:multiLevelType w:val="singleLevel"/>
    <w:tmpl w:val="5F1BCE1D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3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U5YWIxNTU5MzYzZmQ5OWM3ODFiY2E5Y2RlOTRkMjQifQ=="/>
  </w:docVars>
  <w:rsids>
    <w:rsidRoot w:val="00000000"/>
    <w:rsid w:val="055F3042"/>
    <w:rsid w:val="05903203"/>
    <w:rsid w:val="08BC1DD1"/>
    <w:rsid w:val="090E0FCE"/>
    <w:rsid w:val="0DCC2B8B"/>
    <w:rsid w:val="0FB029A1"/>
    <w:rsid w:val="0FE54189"/>
    <w:rsid w:val="10F63635"/>
    <w:rsid w:val="10FB4D2E"/>
    <w:rsid w:val="1A45788C"/>
    <w:rsid w:val="1CC66913"/>
    <w:rsid w:val="241A1B53"/>
    <w:rsid w:val="27B46B9F"/>
    <w:rsid w:val="28AD17E9"/>
    <w:rsid w:val="2D746965"/>
    <w:rsid w:val="33976621"/>
    <w:rsid w:val="3501728D"/>
    <w:rsid w:val="3ABA22DD"/>
    <w:rsid w:val="3B620A15"/>
    <w:rsid w:val="3D522C22"/>
    <w:rsid w:val="3E767EE0"/>
    <w:rsid w:val="3FA6061F"/>
    <w:rsid w:val="46AE07C0"/>
    <w:rsid w:val="47156CFF"/>
    <w:rsid w:val="476D34F8"/>
    <w:rsid w:val="47C0287D"/>
    <w:rsid w:val="4C100EA6"/>
    <w:rsid w:val="4D716F40"/>
    <w:rsid w:val="55D94D64"/>
    <w:rsid w:val="5AE10586"/>
    <w:rsid w:val="5C490690"/>
    <w:rsid w:val="62891D7D"/>
    <w:rsid w:val="629D558A"/>
    <w:rsid w:val="64E84494"/>
    <w:rsid w:val="67920B82"/>
    <w:rsid w:val="6A354F27"/>
    <w:rsid w:val="6A6A370E"/>
    <w:rsid w:val="6BA93440"/>
    <w:rsid w:val="6E5557AD"/>
    <w:rsid w:val="73470603"/>
    <w:rsid w:val="78BA3647"/>
    <w:rsid w:val="7BBF1406"/>
    <w:rsid w:val="7CA97BB7"/>
    <w:rsid w:val="7DA1132F"/>
    <w:rsid w:val="7E9405CF"/>
    <w:rsid w:val="7F090BB3"/>
    <w:rsid w:val="7FC822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qFormat="1" w:uiPriority="39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qFormat="1" w:uiPriority="99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6">
    <w:name w:val="WPS Plain"/>
    <w:qFormat/>
    <w:uiPriority w:val="0"/>
    <w:rPr>
      <w:rFonts w:ascii="Times New Roman" w:hAnsi="Times New Roman" w:eastAsia="宋体" w:cs="Times New Roman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451</Words>
  <Characters>459</Characters>
  <Lines>0</Lines>
  <Paragraphs>0</Paragraphs>
  <TotalTime>0</TotalTime>
  <ScaleCrop>false</ScaleCrop>
  <LinksUpToDate>false</LinksUpToDate>
  <CharactersWithSpaces>487</CharactersWithSpaces>
  <Application>WPS Office_11.8.2.8808_F1E327BC-269C-435d-A152-05C5408002CA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2024-01-15T07:00:00Z</dcterms:created>
  <dc:creator>Administrator</dc:creator>
  <cp:lastModifiedBy>张熹光</cp:lastModifiedBy>
  <dcterms:modified xsi:type="dcterms:W3CDTF">2025-04-17T00:55:30Z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2052-11.8.2.8808</vt:lpwstr>
  </property>
  <property fmtid="{D5CDD505-2E9C-101B-9397-08002B2CF9AE}" pid="3" name="ICV">
    <vt:lpwstr>029366EC3F6049918CC7034D489C4DDD_12</vt:lpwstr>
  </property>
</Properties>
</file>