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165F3B"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 w14:paraId="679B3825"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 w14:paraId="0152E073">
      <w:pPr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15B5BFD9"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YGCG2025088   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 w14:paraId="2A82BEA0"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危废渣资源化升级改造项目无轨电动平车采购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  <w:bookmarkStart w:id="0" w:name="_GoBack"/>
      <w:bookmarkEnd w:id="0"/>
    </w:p>
    <w:p w14:paraId="654557E3"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工程部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 w14:paraId="2F6C65D6"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943"/>
        <w:gridCol w:w="2561"/>
        <w:gridCol w:w="822"/>
        <w:gridCol w:w="3196"/>
      </w:tblGrid>
      <w:tr w14:paraId="51FC14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943" w:type="dxa"/>
          </w:tcPr>
          <w:p w14:paraId="2E65210E">
            <w:pPr>
              <w:numPr>
                <w:numId w:val="0"/>
              </w:numPr>
              <w:spacing w:line="360" w:lineRule="auto"/>
              <w:jc w:val="left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设备名称</w:t>
            </w:r>
          </w:p>
        </w:tc>
        <w:tc>
          <w:tcPr>
            <w:tcW w:w="2561" w:type="dxa"/>
          </w:tcPr>
          <w:p w14:paraId="41264A14">
            <w:pPr>
              <w:numPr>
                <w:numId w:val="0"/>
              </w:numPr>
              <w:spacing w:line="360" w:lineRule="auto"/>
              <w:jc w:val="left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规格型号</w:t>
            </w:r>
          </w:p>
        </w:tc>
        <w:tc>
          <w:tcPr>
            <w:tcW w:w="822" w:type="dxa"/>
          </w:tcPr>
          <w:p w14:paraId="77E4CB4C">
            <w:pPr>
              <w:numPr>
                <w:numId w:val="0"/>
              </w:numPr>
              <w:spacing w:line="360" w:lineRule="auto"/>
              <w:jc w:val="left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数量</w:t>
            </w:r>
          </w:p>
        </w:tc>
        <w:tc>
          <w:tcPr>
            <w:tcW w:w="3196" w:type="dxa"/>
          </w:tcPr>
          <w:p w14:paraId="3DCCCD00">
            <w:pPr>
              <w:numPr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 w14:paraId="5C7742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561" w:hRule="atLeast"/>
          <w:jc w:val="center"/>
        </w:trPr>
        <w:tc>
          <w:tcPr>
            <w:tcW w:w="1943" w:type="dxa"/>
          </w:tcPr>
          <w:p w14:paraId="5D42436F">
            <w:pPr>
              <w:numPr>
                <w:numId w:val="0"/>
              </w:numPr>
              <w:spacing w:line="24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 w14:paraId="13CDB442">
            <w:pPr>
              <w:numPr>
                <w:numId w:val="0"/>
              </w:numPr>
              <w:spacing w:line="24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无轨电动平车</w:t>
            </w:r>
          </w:p>
        </w:tc>
        <w:tc>
          <w:tcPr>
            <w:tcW w:w="2561" w:type="dxa"/>
          </w:tcPr>
          <w:p w14:paraId="3D4D87B5">
            <w:pPr>
              <w:numPr>
                <w:numId w:val="0"/>
              </w:numPr>
              <w:spacing w:line="240" w:lineRule="auto"/>
              <w:jc w:val="left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  <w:t>KP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W</w:t>
            </w:r>
            <w:r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  <w:t>-3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T，</w:t>
            </w:r>
          </w:p>
          <w:p w14:paraId="02897A15">
            <w:pPr>
              <w:numPr>
                <w:numId w:val="0"/>
              </w:numPr>
              <w:spacing w:line="240" w:lineRule="auto"/>
              <w:jc w:val="left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  <w:t>2500（长）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×</w:t>
            </w:r>
            <w:r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  <w:t>1200（宽）</w:t>
            </w:r>
          </w:p>
        </w:tc>
        <w:tc>
          <w:tcPr>
            <w:tcW w:w="822" w:type="dxa"/>
          </w:tcPr>
          <w:p w14:paraId="7D2AFA78">
            <w:pPr>
              <w:numPr>
                <w:numId w:val="0"/>
              </w:numPr>
              <w:spacing w:line="360" w:lineRule="auto"/>
              <w:jc w:val="left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 w14:paraId="3A61DDE1">
            <w:pPr>
              <w:numPr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1台</w:t>
            </w:r>
          </w:p>
        </w:tc>
        <w:tc>
          <w:tcPr>
            <w:tcW w:w="3196" w:type="dxa"/>
          </w:tcPr>
          <w:p w14:paraId="000715AC">
            <w:pPr>
              <w:numPr>
                <w:ilvl w:val="0"/>
                <w:numId w:val="3"/>
              </w:numPr>
              <w:spacing w:line="240" w:lineRule="auto"/>
              <w:ind w:left="425" w:leftChars="0" w:hanging="425" w:firstLineChars="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 xml:space="preserve">运行速度：~30m/min </w:t>
            </w:r>
          </w:p>
          <w:p w14:paraId="2338796C">
            <w:pPr>
              <w:numPr>
                <w:ilvl w:val="0"/>
                <w:numId w:val="3"/>
              </w:numPr>
              <w:spacing w:line="240" w:lineRule="auto"/>
              <w:ind w:left="425" w:leftChars="0" w:hanging="425" w:firstLineChars="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 xml:space="preserve">轨距： 800mm </w:t>
            </w:r>
          </w:p>
          <w:p w14:paraId="059881F1">
            <w:pPr>
              <w:numPr>
                <w:ilvl w:val="0"/>
                <w:numId w:val="3"/>
              </w:numPr>
              <w:spacing w:line="240" w:lineRule="auto"/>
              <w:ind w:left="425" w:leftChars="0" w:hanging="425" w:firstLineChars="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供电方式：蓄电池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；厂家配置充电设备。</w:t>
            </w: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 xml:space="preserve"> </w:t>
            </w:r>
          </w:p>
          <w:p w14:paraId="0DD5EC30">
            <w:pPr>
              <w:numPr>
                <w:ilvl w:val="0"/>
                <w:numId w:val="3"/>
              </w:numPr>
              <w:spacing w:line="240" w:lineRule="auto"/>
              <w:ind w:left="425" w:leftChars="0" w:hanging="425" w:firstLineChars="0"/>
              <w:jc w:val="left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操作方式：远程摇控</w:t>
            </w:r>
          </w:p>
        </w:tc>
      </w:tr>
    </w:tbl>
    <w:p w14:paraId="17CAA30E"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 w14:paraId="24CF8F24">
      <w:pPr>
        <w:numPr>
          <w:ilvl w:val="0"/>
          <w:numId w:val="0"/>
        </w:numPr>
        <w:spacing w:line="360" w:lineRule="auto"/>
        <w:jc w:val="left"/>
        <w:rPr>
          <w:rFonts w:hint="default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技术要求：</w:t>
      </w:r>
    </w:p>
    <w:p w14:paraId="72F56F64">
      <w:pPr>
        <w:numPr>
          <w:ilvl w:val="0"/>
          <w:numId w:val="4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电池选用锂电池，配置BMS，支持过充、过放、短路、温度异常等保护。充电支持4小时以内充满，充电过程实时监控温度、电压，异常自动断电。</w:t>
      </w:r>
    </w:p>
    <w:p w14:paraId="449C76CF">
      <w:pPr>
        <w:numPr>
          <w:ilvl w:val="0"/>
          <w:numId w:val="4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轮胎采用聚氨酯实心胎，在平坦路面行走，预留转向空间，保证行驶稳定。</w:t>
      </w:r>
    </w:p>
    <w:p w14:paraId="6F200AFD">
      <w:pPr>
        <w:numPr>
          <w:ilvl w:val="0"/>
          <w:numId w:val="4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车架焊接符合国家标准，确保结构钢性，表面需喷涂防腐涂料。</w:t>
      </w:r>
    </w:p>
    <w:p w14:paraId="4E6DA8B8">
      <w:pPr>
        <w:numPr>
          <w:ilvl w:val="0"/>
          <w:numId w:val="4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安全防护需配置防撞条、急停按钮、声光报警系统等。</w:t>
      </w:r>
    </w:p>
    <w:p w14:paraId="490CF04E">
      <w:pPr>
        <w:numPr>
          <w:ilvl w:val="0"/>
          <w:numId w:val="0"/>
        </w:numPr>
        <w:spacing w:line="360" w:lineRule="auto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5、若使用过程中有疑问，则厂家单位派人免费现场解决。</w:t>
      </w:r>
    </w:p>
    <w:p w14:paraId="0A9C8227"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6、谈判报价按照设备部分明细表报价，并应当注明各明细单价及小计、税率、总价等，并注明使用品牌，最终形成谈判报价总价。</w:t>
      </w:r>
    </w:p>
    <w:p w14:paraId="7278C832"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 w14:paraId="20D522AA">
      <w:pPr>
        <w:numPr>
          <w:ilvl w:val="0"/>
          <w:numId w:val="5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资质要求：营业执照应含有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机械设备销售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相关项。   </w:t>
      </w:r>
    </w:p>
    <w:p w14:paraId="32141E84">
      <w:pPr>
        <w:numPr>
          <w:ilvl w:val="0"/>
          <w:numId w:val="5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无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56A13A8B">
      <w:pPr>
        <w:numPr>
          <w:ilvl w:val="0"/>
          <w:numId w:val="5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：所有含税价格均为含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13%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增值税专用发票价格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；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含税价格包含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供货、运输、安装、调试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全部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费用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 w14:paraId="0DBF954E">
      <w:pPr>
        <w:numPr>
          <w:ilvl w:val="0"/>
          <w:numId w:val="5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质保期：为自项目竣工验收合格后质保期一年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737ADAF9">
      <w:pPr>
        <w:numPr>
          <w:ilvl w:val="0"/>
          <w:numId w:val="5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到货验收合格后，付合同总价97%，剩余合同总价的3%作为质保金，待一年质保期满后经承包商申请后一次性无息结清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2D6CCCC9">
      <w:pPr>
        <w:numPr>
          <w:ilvl w:val="0"/>
          <w:numId w:val="5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到货周期：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无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3C55629C">
      <w:pPr>
        <w:numPr>
          <w:ilvl w:val="0"/>
          <w:numId w:val="5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工期：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具体以业务管理部门实际通知开工日期开始计算，共计30个日历日。</w:t>
      </w:r>
    </w:p>
    <w:p w14:paraId="7F88A5D9">
      <w:pPr>
        <w:numPr>
          <w:ilvl w:val="0"/>
          <w:numId w:val="5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报名单位需在报名表中注明报名项目名称。将谈判文件（包含营业执照、法人身份证明书及身份证复印件。授权委托书及身份证复印件等）一同发至邮箱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fldChar w:fldCharType="begin"/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instrText xml:space="preserve"> HYPERLINK "mailto:fkb@zysmelter.comyouxiang" </w:instrTex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sz w:val="28"/>
          <w:szCs w:val="28"/>
          <w:lang w:val="en-US" w:eastAsia="zh-CN"/>
        </w:rPr>
        <w:t>fkb@zysmelter.com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fldChar w:fldCharType="end"/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，邮件主题统一格式为[项目名称]+[供应商全称]。</w:t>
      </w:r>
    </w:p>
    <w:p w14:paraId="2E262709">
      <w:pPr>
        <w:numPr>
          <w:ilvl w:val="0"/>
          <w:numId w:val="5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谈判当天未在规定时间内按要求发送报价的，视为弃权。</w:t>
      </w:r>
    </w:p>
    <w:p w14:paraId="38EA0FA6"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10.谈判项目报名单位在“中国执行信息公开网”查询中属失信被执行人的，视为无履约能力，不得报名参加，已报名的视为无效报名。</w:t>
      </w:r>
    </w:p>
    <w:p w14:paraId="2FA21456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11.</w:t>
      </w:r>
      <w:r>
        <w:rPr>
          <w:rFonts w:ascii="仿宋" w:hAnsi="仿宋" w:eastAsia="仿宋" w:cs="仿宋"/>
          <w:color w:val="000000"/>
          <w:sz w:val="28"/>
          <w:szCs w:val="28"/>
        </w:rPr>
        <w:t>若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谈判单位采取低于成本价的报价方式，评委将有权否决其谈判资格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。</w:t>
      </w:r>
    </w:p>
    <w:p w14:paraId="0C51C91E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hint="default" w:ascii="仿宋" w:hAnsi="仿宋" w:eastAsia="仿宋" w:cs="仿宋"/>
          <w:color w:val="000000"/>
          <w:w w:val="100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2FE3CA4"/>
    <w:multiLevelType w:val="singleLevel"/>
    <w:tmpl w:val="D2FE3CA4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3ED1BB86"/>
    <w:multiLevelType w:val="singleLevel"/>
    <w:tmpl w:val="3ED1BB86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yZGJhMmY3OGYxYjE3N2NkYmRiZTYzMTA3MDgyMjcifQ=="/>
  </w:docVars>
  <w:rsids>
    <w:rsidRoot w:val="00000000"/>
    <w:rsid w:val="02EA4873"/>
    <w:rsid w:val="04671EF4"/>
    <w:rsid w:val="046F3155"/>
    <w:rsid w:val="055F3042"/>
    <w:rsid w:val="05A97997"/>
    <w:rsid w:val="07222878"/>
    <w:rsid w:val="080C0DE8"/>
    <w:rsid w:val="08BC1DD1"/>
    <w:rsid w:val="0A633666"/>
    <w:rsid w:val="0AB66BBC"/>
    <w:rsid w:val="0C7D3510"/>
    <w:rsid w:val="0D6E009B"/>
    <w:rsid w:val="0E715F49"/>
    <w:rsid w:val="0EFC1FA5"/>
    <w:rsid w:val="0FB029A1"/>
    <w:rsid w:val="0FB86276"/>
    <w:rsid w:val="127B54E8"/>
    <w:rsid w:val="13693592"/>
    <w:rsid w:val="1578764D"/>
    <w:rsid w:val="15C825A8"/>
    <w:rsid w:val="182A415C"/>
    <w:rsid w:val="18941CD2"/>
    <w:rsid w:val="19EC0A79"/>
    <w:rsid w:val="1B1A7868"/>
    <w:rsid w:val="229E4EB3"/>
    <w:rsid w:val="234C4E06"/>
    <w:rsid w:val="23B720F8"/>
    <w:rsid w:val="23CD03C9"/>
    <w:rsid w:val="261A02E3"/>
    <w:rsid w:val="27C34AE5"/>
    <w:rsid w:val="2BA07F9B"/>
    <w:rsid w:val="3714661A"/>
    <w:rsid w:val="371B2276"/>
    <w:rsid w:val="38F11583"/>
    <w:rsid w:val="39E9498A"/>
    <w:rsid w:val="3B620A15"/>
    <w:rsid w:val="3B64270E"/>
    <w:rsid w:val="3CEC4BFF"/>
    <w:rsid w:val="3D522C22"/>
    <w:rsid w:val="3E55633E"/>
    <w:rsid w:val="3ECF60F0"/>
    <w:rsid w:val="444E6DE3"/>
    <w:rsid w:val="45A55DFD"/>
    <w:rsid w:val="45B133F0"/>
    <w:rsid w:val="463B050F"/>
    <w:rsid w:val="47156CFF"/>
    <w:rsid w:val="47262F6D"/>
    <w:rsid w:val="4BDC6398"/>
    <w:rsid w:val="4D716F40"/>
    <w:rsid w:val="4D7C38E7"/>
    <w:rsid w:val="4EC43D39"/>
    <w:rsid w:val="50701184"/>
    <w:rsid w:val="533832DF"/>
    <w:rsid w:val="55286102"/>
    <w:rsid w:val="556F788D"/>
    <w:rsid w:val="57B14B46"/>
    <w:rsid w:val="5A916B91"/>
    <w:rsid w:val="5C381321"/>
    <w:rsid w:val="5C490690"/>
    <w:rsid w:val="5E5456EC"/>
    <w:rsid w:val="5EE611DF"/>
    <w:rsid w:val="5F204209"/>
    <w:rsid w:val="62637F24"/>
    <w:rsid w:val="630121F6"/>
    <w:rsid w:val="64611B6B"/>
    <w:rsid w:val="68DC081C"/>
    <w:rsid w:val="68F760C0"/>
    <w:rsid w:val="6A6A370E"/>
    <w:rsid w:val="6CD05853"/>
    <w:rsid w:val="6E4A7901"/>
    <w:rsid w:val="6FE960C1"/>
    <w:rsid w:val="73470603"/>
    <w:rsid w:val="73C977A4"/>
    <w:rsid w:val="74E225E4"/>
    <w:rsid w:val="75720FA8"/>
    <w:rsid w:val="75D44EF5"/>
    <w:rsid w:val="76BF6E30"/>
    <w:rsid w:val="77F824E9"/>
    <w:rsid w:val="79F5267C"/>
    <w:rsid w:val="7CA97BB7"/>
    <w:rsid w:val="7EC4722A"/>
    <w:rsid w:val="7F090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888</Words>
  <Characters>943</Characters>
  <Lines>0</Lines>
  <Paragraphs>0</Paragraphs>
  <TotalTime>2805</TotalTime>
  <ScaleCrop>false</ScaleCrop>
  <LinksUpToDate>false</LinksUpToDate>
  <CharactersWithSpaces>973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likai</cp:lastModifiedBy>
  <cp:lastPrinted>2024-12-02T08:32:00Z</cp:lastPrinted>
  <dcterms:modified xsi:type="dcterms:W3CDTF">2025-05-29T00:24:49Z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029366EC3F6049918CC7034D489C4DDD_12</vt:lpwstr>
  </property>
  <property fmtid="{D5CDD505-2E9C-101B-9397-08002B2CF9AE}" pid="4" name="KSOTemplateDocerSaveRecord">
    <vt:lpwstr>eyJoZGlkIjoiNmQyZGJhMmY3OGYxYjE3N2NkYmRiZTYzMTA3MDgyMjcifQ==</vt:lpwstr>
  </property>
</Properties>
</file>